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1E" w:rsidRPr="009211AF" w:rsidRDefault="007C761E" w:rsidP="007C761E">
      <w:pPr>
        <w:jc w:val="center"/>
        <w:rPr>
          <w:b/>
        </w:rPr>
      </w:pPr>
      <w:r w:rsidRPr="009211AF">
        <w:rPr>
          <w:b/>
        </w:rPr>
        <w:t>Извещение</w:t>
      </w:r>
    </w:p>
    <w:p w:rsidR="007C761E" w:rsidRPr="009211AF" w:rsidRDefault="007C761E" w:rsidP="007C761E">
      <w:pPr>
        <w:jc w:val="center"/>
        <w:rPr>
          <w:b/>
        </w:rPr>
      </w:pPr>
      <w:r w:rsidRPr="009211AF">
        <w:rPr>
          <w:b/>
        </w:rPr>
        <w:t xml:space="preserve">о проведении запроса котировок на выбор организации </w:t>
      </w:r>
    </w:p>
    <w:p w:rsidR="007C761E" w:rsidRPr="009211AF" w:rsidRDefault="007C761E" w:rsidP="007C761E">
      <w:pPr>
        <w:jc w:val="center"/>
        <w:rPr>
          <w:b/>
        </w:rPr>
      </w:pPr>
      <w:r w:rsidRPr="009211AF">
        <w:rPr>
          <w:b/>
        </w:rPr>
        <w:t>на право заключения договора поставк</w:t>
      </w:r>
      <w:r w:rsidR="009211AF">
        <w:rPr>
          <w:b/>
        </w:rPr>
        <w:t>и бурого</w:t>
      </w:r>
      <w:r w:rsidRPr="009211AF">
        <w:rPr>
          <w:b/>
        </w:rPr>
        <w:t xml:space="preserve"> угля </w:t>
      </w:r>
    </w:p>
    <w:p w:rsidR="007C761E" w:rsidRPr="009211AF" w:rsidRDefault="007C761E" w:rsidP="007C761E">
      <w:pPr>
        <w:jc w:val="center"/>
        <w:rPr>
          <w:b/>
        </w:rPr>
      </w:pPr>
      <w:r w:rsidRPr="009211AF">
        <w:rPr>
          <w:b/>
          <w:color w:val="000000"/>
        </w:rPr>
        <w:t>для  нужд Общества с ограниченной ответственностью «Бытовик»</w:t>
      </w:r>
    </w:p>
    <w:p w:rsidR="007C761E" w:rsidRPr="009211AF" w:rsidRDefault="007C761E" w:rsidP="007C761E">
      <w:pPr>
        <w:jc w:val="center"/>
        <w:rPr>
          <w:b/>
        </w:rPr>
      </w:pPr>
    </w:p>
    <w:p w:rsidR="007C761E" w:rsidRPr="009211AF" w:rsidRDefault="007C761E" w:rsidP="007C761E">
      <w:pPr>
        <w:jc w:val="center"/>
        <w:rPr>
          <w:b/>
        </w:rPr>
      </w:pPr>
    </w:p>
    <w:p w:rsidR="007C761E" w:rsidRPr="009211AF" w:rsidRDefault="007C761E" w:rsidP="007C761E">
      <w:pPr>
        <w:jc w:val="both"/>
        <w:rPr>
          <w:b/>
          <w:color w:val="000000"/>
        </w:rPr>
      </w:pPr>
      <w:r w:rsidRPr="009211AF">
        <w:rPr>
          <w:b/>
          <w:color w:val="000000"/>
        </w:rPr>
        <w:t xml:space="preserve">1. Наименование заказчика, его почтовый адрес, адрес электронной почты заказчика: </w:t>
      </w:r>
    </w:p>
    <w:p w:rsidR="007C761E" w:rsidRPr="009211AF" w:rsidRDefault="007C761E" w:rsidP="007C761E">
      <w:pPr>
        <w:jc w:val="both"/>
      </w:pPr>
      <w:r w:rsidRPr="009211AF">
        <w:rPr>
          <w:b/>
          <w:color w:val="000000"/>
        </w:rPr>
        <w:t>Общества с ограниченной ответственностью «Бытовик»</w:t>
      </w:r>
      <w:r w:rsidRPr="009211AF">
        <w:t>, 676980, Амурская область, Константиновский район, с</w:t>
      </w:r>
      <w:proofErr w:type="gramStart"/>
      <w:r w:rsidRPr="009211AF">
        <w:t>.К</w:t>
      </w:r>
      <w:proofErr w:type="gramEnd"/>
      <w:r w:rsidRPr="009211AF">
        <w:t xml:space="preserve">онстантиновка, ул. Коммунальная,7, офис 21, тел.8 416 39 91-2-23, факс 8 416 39 91-9-32, </w:t>
      </w:r>
    </w:p>
    <w:p w:rsidR="007C761E" w:rsidRPr="009211AF" w:rsidRDefault="007C761E" w:rsidP="007C761E">
      <w:pPr>
        <w:jc w:val="both"/>
      </w:pPr>
      <w:r w:rsidRPr="009211AF">
        <w:t>Е-</w:t>
      </w:r>
      <w:r w:rsidRPr="009211AF">
        <w:rPr>
          <w:lang w:val="en-US"/>
        </w:rPr>
        <w:t>mail</w:t>
      </w:r>
      <w:r w:rsidRPr="009211AF">
        <w:t xml:space="preserve">: </w:t>
      </w:r>
      <w:r w:rsidRPr="009211AF">
        <w:rPr>
          <w:color w:val="000000"/>
          <w:lang w:val="en-US"/>
        </w:rPr>
        <w:t>bitovik</w:t>
      </w:r>
      <w:r w:rsidRPr="009211AF">
        <w:rPr>
          <w:color w:val="000000"/>
        </w:rPr>
        <w:t>2007@</w:t>
      </w:r>
      <w:r w:rsidRPr="009211AF">
        <w:rPr>
          <w:color w:val="000000"/>
          <w:lang w:val="en-US"/>
        </w:rPr>
        <w:t>yandex</w:t>
      </w:r>
      <w:r w:rsidRPr="009211AF">
        <w:rPr>
          <w:color w:val="000000"/>
        </w:rPr>
        <w:t>.</w:t>
      </w:r>
      <w:r w:rsidRPr="009211AF">
        <w:rPr>
          <w:color w:val="000000"/>
          <w:lang w:val="en-US"/>
        </w:rPr>
        <w:t>ru</w:t>
      </w:r>
      <w:r w:rsidRPr="009211AF">
        <w:rPr>
          <w:color w:val="000000"/>
        </w:rPr>
        <w:t xml:space="preserve"> </w:t>
      </w:r>
    </w:p>
    <w:p w:rsidR="007C761E" w:rsidRPr="009211AF" w:rsidRDefault="007C761E" w:rsidP="007C761E">
      <w:pPr>
        <w:jc w:val="both"/>
        <w:rPr>
          <w:b/>
        </w:rPr>
      </w:pPr>
      <w:r w:rsidRPr="009211AF">
        <w:t>Контактное лицо:</w:t>
      </w:r>
      <w:r w:rsidRPr="009211AF">
        <w:rPr>
          <w:b/>
        </w:rPr>
        <w:t xml:space="preserve"> </w:t>
      </w:r>
      <w:r w:rsidRPr="009211AF">
        <w:t>юрист компании Рудой Эльвира Николаевна,  тел: 8 416 39 91-9-32</w:t>
      </w:r>
    </w:p>
    <w:p w:rsidR="007C761E" w:rsidRPr="009211AF" w:rsidRDefault="007C761E" w:rsidP="007C761E">
      <w:pPr>
        <w:jc w:val="both"/>
        <w:rPr>
          <w:b/>
          <w:color w:val="000000"/>
        </w:rPr>
      </w:pPr>
    </w:p>
    <w:p w:rsidR="007C761E" w:rsidRPr="009211AF" w:rsidRDefault="007C761E" w:rsidP="007C761E">
      <w:pPr>
        <w:jc w:val="both"/>
        <w:rPr>
          <w:color w:val="000000"/>
        </w:rPr>
      </w:pPr>
      <w:r w:rsidRPr="009211AF">
        <w:rPr>
          <w:b/>
          <w:color w:val="000000"/>
        </w:rPr>
        <w:t>2. Источник финансирования:</w:t>
      </w:r>
      <w:r w:rsidRPr="009211AF">
        <w:rPr>
          <w:color w:val="000000"/>
        </w:rPr>
        <w:t xml:space="preserve"> собственные средства</w:t>
      </w:r>
    </w:p>
    <w:p w:rsidR="007C761E" w:rsidRPr="009211AF" w:rsidRDefault="007C761E" w:rsidP="007C761E">
      <w:pPr>
        <w:jc w:val="both"/>
        <w:rPr>
          <w:b/>
          <w:color w:val="000000"/>
        </w:rPr>
      </w:pPr>
    </w:p>
    <w:p w:rsidR="007C761E" w:rsidRPr="009211AF" w:rsidRDefault="007C761E" w:rsidP="007C761E">
      <w:pPr>
        <w:jc w:val="both"/>
        <w:rPr>
          <w:b/>
          <w:color w:val="000000"/>
        </w:rPr>
      </w:pPr>
      <w:r w:rsidRPr="009211AF">
        <w:rPr>
          <w:b/>
          <w:color w:val="000000"/>
        </w:rPr>
        <w:t>3. Форма котировочной заявки:</w:t>
      </w:r>
      <w:r w:rsidRPr="009211AF">
        <w:rPr>
          <w:color w:val="000000"/>
        </w:rPr>
        <w:t xml:space="preserve"> </w:t>
      </w:r>
      <w:r w:rsidRPr="009211AF">
        <w:t xml:space="preserve">Котировочная заявка подается в письменной форме на бумажном носителе по установленной форме (Приложение №1) скрепленная печатью участника размещения заказа и подписанная участником размещения заказа собственноручно. </w:t>
      </w:r>
      <w:r w:rsidRPr="009211AF">
        <w:rPr>
          <w:color w:val="000000"/>
        </w:rPr>
        <w:t>Внесение изменений в поданную заявку не допускается.</w:t>
      </w:r>
    </w:p>
    <w:p w:rsidR="007C761E" w:rsidRPr="009211AF" w:rsidRDefault="007C761E" w:rsidP="007C761E">
      <w:pPr>
        <w:jc w:val="both"/>
        <w:rPr>
          <w:b/>
          <w:color w:val="000000"/>
        </w:rPr>
      </w:pPr>
    </w:p>
    <w:p w:rsidR="007C761E" w:rsidRPr="009211AF" w:rsidRDefault="007C761E" w:rsidP="007C761E">
      <w:pPr>
        <w:jc w:val="both"/>
        <w:rPr>
          <w:b/>
          <w:color w:val="000000"/>
        </w:rPr>
      </w:pPr>
      <w:r w:rsidRPr="009211AF">
        <w:rPr>
          <w:b/>
          <w:color w:val="000000"/>
        </w:rPr>
        <w:t>4. Наименование, характеристики и количество поставляемых товаров:</w:t>
      </w:r>
    </w:p>
    <w:p w:rsidR="007C761E" w:rsidRPr="009211AF" w:rsidRDefault="007C761E" w:rsidP="007C761E">
      <w:pPr>
        <w:jc w:val="both"/>
        <w:rPr>
          <w:color w:val="000000"/>
        </w:rPr>
      </w:pPr>
      <w:r w:rsidRPr="009211AF">
        <w:rPr>
          <w:color w:val="00000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420"/>
        <w:gridCol w:w="4140"/>
        <w:gridCol w:w="1080"/>
      </w:tblGrid>
      <w:tr w:rsidR="007C761E" w:rsidRPr="009211AF" w:rsidTr="00D8538C">
        <w:tc>
          <w:tcPr>
            <w:tcW w:w="1548" w:type="dxa"/>
            <w:tcBorders>
              <w:top w:val="single" w:sz="4" w:space="0" w:color="auto"/>
              <w:left w:val="single" w:sz="4" w:space="0" w:color="auto"/>
              <w:bottom w:val="single" w:sz="4" w:space="0" w:color="auto"/>
              <w:right w:val="single" w:sz="4" w:space="0" w:color="auto"/>
            </w:tcBorders>
          </w:tcPr>
          <w:p w:rsidR="007C761E" w:rsidRPr="009211AF" w:rsidRDefault="007C761E" w:rsidP="00D8538C">
            <w:pPr>
              <w:tabs>
                <w:tab w:val="left" w:pos="1711"/>
              </w:tabs>
              <w:jc w:val="center"/>
              <w:rPr>
                <w:color w:val="000000"/>
              </w:rPr>
            </w:pPr>
            <w:r w:rsidRPr="009211AF">
              <w:rPr>
                <w:color w:val="000000"/>
              </w:rPr>
              <w:t>Наименование</w:t>
            </w:r>
          </w:p>
          <w:p w:rsidR="007C761E" w:rsidRPr="009211AF" w:rsidRDefault="007C761E" w:rsidP="00D8538C">
            <w:pPr>
              <w:tabs>
                <w:tab w:val="left" w:pos="1711"/>
              </w:tabs>
              <w:jc w:val="center"/>
              <w:rPr>
                <w:color w:val="000000"/>
              </w:rPr>
            </w:pPr>
            <w:r w:rsidRPr="009211AF">
              <w:rPr>
                <w:color w:val="000000"/>
              </w:rPr>
              <w:t>товара</w:t>
            </w:r>
          </w:p>
        </w:tc>
        <w:tc>
          <w:tcPr>
            <w:tcW w:w="3420" w:type="dxa"/>
            <w:tcBorders>
              <w:top w:val="single" w:sz="4" w:space="0" w:color="auto"/>
              <w:left w:val="single" w:sz="4" w:space="0" w:color="auto"/>
              <w:bottom w:val="single" w:sz="4" w:space="0" w:color="auto"/>
              <w:right w:val="single" w:sz="4" w:space="0" w:color="auto"/>
            </w:tcBorders>
          </w:tcPr>
          <w:p w:rsidR="007C761E" w:rsidRPr="009211AF" w:rsidRDefault="007C761E" w:rsidP="00D8538C">
            <w:pPr>
              <w:tabs>
                <w:tab w:val="left" w:pos="1033"/>
              </w:tabs>
              <w:jc w:val="center"/>
              <w:rPr>
                <w:color w:val="000000"/>
              </w:rPr>
            </w:pPr>
            <w:r w:rsidRPr="009211AF">
              <w:rPr>
                <w:color w:val="000000"/>
              </w:rPr>
              <w:t>Качественные характеристики</w:t>
            </w:r>
          </w:p>
        </w:tc>
        <w:tc>
          <w:tcPr>
            <w:tcW w:w="4140" w:type="dxa"/>
            <w:tcBorders>
              <w:top w:val="single" w:sz="4" w:space="0" w:color="auto"/>
              <w:left w:val="single" w:sz="4" w:space="0" w:color="auto"/>
              <w:bottom w:val="single" w:sz="4" w:space="0" w:color="auto"/>
              <w:right w:val="single" w:sz="4" w:space="0" w:color="auto"/>
            </w:tcBorders>
          </w:tcPr>
          <w:p w:rsidR="007C761E" w:rsidRPr="009211AF" w:rsidRDefault="007C761E" w:rsidP="00D8538C">
            <w:pPr>
              <w:ind w:hanging="20"/>
              <w:jc w:val="center"/>
              <w:rPr>
                <w:color w:val="000000"/>
              </w:rPr>
            </w:pPr>
            <w:r w:rsidRPr="009211AF">
              <w:rPr>
                <w:color w:val="000000"/>
              </w:rPr>
              <w:t>Способ поставки</w:t>
            </w:r>
          </w:p>
        </w:tc>
        <w:tc>
          <w:tcPr>
            <w:tcW w:w="1080" w:type="dxa"/>
            <w:tcBorders>
              <w:top w:val="single" w:sz="4" w:space="0" w:color="auto"/>
              <w:left w:val="single" w:sz="4" w:space="0" w:color="auto"/>
              <w:bottom w:val="single" w:sz="4" w:space="0" w:color="auto"/>
              <w:right w:val="single" w:sz="4" w:space="0" w:color="auto"/>
            </w:tcBorders>
          </w:tcPr>
          <w:p w:rsidR="007C761E" w:rsidRPr="009211AF" w:rsidRDefault="007C761E" w:rsidP="00D8538C">
            <w:pPr>
              <w:ind w:hanging="20"/>
              <w:jc w:val="center"/>
              <w:rPr>
                <w:color w:val="000000"/>
              </w:rPr>
            </w:pPr>
            <w:r w:rsidRPr="009211AF">
              <w:rPr>
                <w:color w:val="000000"/>
              </w:rPr>
              <w:t>Кол-во (тонн)</w:t>
            </w:r>
          </w:p>
        </w:tc>
      </w:tr>
      <w:tr w:rsidR="007C761E" w:rsidRPr="009211AF" w:rsidTr="00D8538C">
        <w:tc>
          <w:tcPr>
            <w:tcW w:w="1548" w:type="dxa"/>
            <w:tcBorders>
              <w:top w:val="single" w:sz="4" w:space="0" w:color="auto"/>
              <w:left w:val="single" w:sz="4" w:space="0" w:color="auto"/>
              <w:bottom w:val="single" w:sz="4" w:space="0" w:color="auto"/>
              <w:right w:val="single" w:sz="4" w:space="0" w:color="auto"/>
            </w:tcBorders>
          </w:tcPr>
          <w:p w:rsidR="007C761E" w:rsidRPr="009211AF" w:rsidRDefault="007C761E" w:rsidP="00D8538C">
            <w:pPr>
              <w:jc w:val="center"/>
              <w:rPr>
                <w:color w:val="000000"/>
                <w:highlight w:val="magenta"/>
              </w:rPr>
            </w:pPr>
            <w:r w:rsidRPr="009211AF">
              <w:rPr>
                <w:color w:val="000000"/>
              </w:rPr>
              <w:t>Уголь</w:t>
            </w:r>
          </w:p>
        </w:tc>
        <w:tc>
          <w:tcPr>
            <w:tcW w:w="3420" w:type="dxa"/>
            <w:tcBorders>
              <w:top w:val="single" w:sz="4" w:space="0" w:color="auto"/>
              <w:left w:val="single" w:sz="4" w:space="0" w:color="auto"/>
              <w:bottom w:val="single" w:sz="4" w:space="0" w:color="auto"/>
              <w:right w:val="single" w:sz="4" w:space="0" w:color="auto"/>
            </w:tcBorders>
          </w:tcPr>
          <w:p w:rsidR="007C761E" w:rsidRPr="00854A54" w:rsidRDefault="007C761E" w:rsidP="00D8538C">
            <w:pPr>
              <w:jc w:val="center"/>
            </w:pPr>
            <w:r w:rsidRPr="00854A54">
              <w:t xml:space="preserve">бурый,  марки </w:t>
            </w:r>
            <w:r w:rsidR="00943501">
              <w:t>2</w:t>
            </w:r>
            <w:r w:rsidRPr="00854A54">
              <w:t>Б</w:t>
            </w:r>
            <w:r w:rsidR="009211AF" w:rsidRPr="00854A54">
              <w:t>Р</w:t>
            </w:r>
            <w:r w:rsidRPr="00854A54">
              <w:t>, крупностью 0-</w:t>
            </w:r>
            <w:smartTag w:uri="urn:schemas-microsoft-com:office:smarttags" w:element="metricconverter">
              <w:smartTagPr>
                <w:attr w:name="ProductID" w:val="300 мм"/>
              </w:smartTagPr>
              <w:r w:rsidRPr="00854A54">
                <w:t>300 мм</w:t>
              </w:r>
            </w:smartTag>
            <w:r w:rsidRPr="00854A54">
              <w:t xml:space="preserve"> </w:t>
            </w:r>
          </w:p>
          <w:p w:rsidR="007C761E" w:rsidRPr="00854A54" w:rsidRDefault="007C761E" w:rsidP="00D8538C">
            <w:pPr>
              <w:jc w:val="center"/>
            </w:pPr>
            <w:r w:rsidRPr="00854A54">
              <w:t>(или эквивалент)</w:t>
            </w:r>
          </w:p>
          <w:p w:rsidR="007C761E" w:rsidRPr="00854A54" w:rsidRDefault="007C761E" w:rsidP="00D8538C">
            <w:pPr>
              <w:jc w:val="center"/>
            </w:pPr>
            <w:r w:rsidRPr="00854A54">
              <w:t>по ТУ 0325-001-14859134-2005 ГОСТ Р 51591-2000,</w:t>
            </w:r>
          </w:p>
          <w:p w:rsidR="007C761E" w:rsidRPr="00854A54" w:rsidRDefault="007C761E" w:rsidP="00D8538C">
            <w:pPr>
              <w:jc w:val="center"/>
            </w:pPr>
            <w:r w:rsidRPr="00854A54">
              <w:t>нормы показателя качества по</w:t>
            </w:r>
          </w:p>
          <w:p w:rsidR="007C761E" w:rsidRPr="00854A54" w:rsidRDefault="007C761E" w:rsidP="00D8538C">
            <w:pPr>
              <w:jc w:val="center"/>
            </w:pPr>
            <w:r w:rsidRPr="00854A54">
              <w:t>ТУ 0325-001-14859134-2005 ТУ 12.36.241-91</w:t>
            </w:r>
          </w:p>
          <w:p w:rsidR="007C761E" w:rsidRPr="00854A54" w:rsidRDefault="007C761E" w:rsidP="00D8538C">
            <w:pPr>
              <w:jc w:val="center"/>
            </w:pPr>
            <w:r w:rsidRPr="00854A54">
              <w:t>Предельное содержание массовой доли:</w:t>
            </w:r>
          </w:p>
          <w:p w:rsidR="007C761E" w:rsidRPr="00854A54" w:rsidRDefault="007C761E" w:rsidP="00D8538C">
            <w:pPr>
              <w:jc w:val="center"/>
            </w:pPr>
            <w:r w:rsidRPr="00854A54">
              <w:t>Зола - не более 16%</w:t>
            </w:r>
          </w:p>
          <w:p w:rsidR="007C761E" w:rsidRPr="00854A54" w:rsidRDefault="007C761E" w:rsidP="00D8538C">
            <w:pPr>
              <w:jc w:val="center"/>
            </w:pPr>
            <w:r w:rsidRPr="00854A54">
              <w:t>Влага – не более 35%</w:t>
            </w:r>
          </w:p>
          <w:p w:rsidR="00BB7A7E" w:rsidRPr="00854A54" w:rsidRDefault="007C761E" w:rsidP="00D8538C">
            <w:pPr>
              <w:jc w:val="center"/>
            </w:pPr>
            <w:r w:rsidRPr="00854A54">
              <w:t>Минеральные примеси – не более 2%</w:t>
            </w:r>
            <w:r w:rsidR="00BB7A7E" w:rsidRPr="00854A54">
              <w:t xml:space="preserve"> </w:t>
            </w:r>
          </w:p>
          <w:p w:rsidR="007C761E" w:rsidRPr="00854A54" w:rsidRDefault="00BB7A7E" w:rsidP="00D8538C">
            <w:pPr>
              <w:jc w:val="center"/>
            </w:pPr>
            <w:r w:rsidRPr="00854A54">
              <w:t xml:space="preserve">Выход летучих </w:t>
            </w:r>
            <w:r w:rsidR="00854A54" w:rsidRPr="00854A54">
              <w:t xml:space="preserve">веществ </w:t>
            </w:r>
            <w:r w:rsidRPr="00854A54">
              <w:t>до 45%</w:t>
            </w:r>
          </w:p>
          <w:p w:rsidR="007C761E" w:rsidRPr="00854A54" w:rsidRDefault="007C761E" w:rsidP="00D8538C">
            <w:pPr>
              <w:jc w:val="center"/>
            </w:pPr>
            <w:r w:rsidRPr="00854A54">
              <w:t xml:space="preserve">Низшая теплота сгорания  -  </w:t>
            </w:r>
            <w:r w:rsidR="00854A54" w:rsidRPr="00854A54">
              <w:t xml:space="preserve">не </w:t>
            </w:r>
            <w:r w:rsidR="00854A54">
              <w:t xml:space="preserve"> менее </w:t>
            </w:r>
            <w:r w:rsidR="00854A54" w:rsidRPr="00854A54">
              <w:t>2800 ккал/кг</w:t>
            </w:r>
          </w:p>
          <w:p w:rsidR="007C761E" w:rsidRPr="009211AF" w:rsidRDefault="007C761E" w:rsidP="00D8538C">
            <w:pPr>
              <w:jc w:val="center"/>
              <w:rPr>
                <w:color w:val="000000"/>
              </w:rPr>
            </w:pPr>
            <w:r w:rsidRPr="00854A54">
              <w:t>Подтверждать сертификатами качества  партию товара.</w:t>
            </w:r>
          </w:p>
        </w:tc>
        <w:tc>
          <w:tcPr>
            <w:tcW w:w="4140" w:type="dxa"/>
            <w:tcBorders>
              <w:top w:val="single" w:sz="4" w:space="0" w:color="auto"/>
              <w:left w:val="single" w:sz="4" w:space="0" w:color="auto"/>
              <w:bottom w:val="single" w:sz="4" w:space="0" w:color="auto"/>
              <w:right w:val="single" w:sz="4" w:space="0" w:color="auto"/>
            </w:tcBorders>
          </w:tcPr>
          <w:p w:rsidR="007C761E" w:rsidRPr="009211AF" w:rsidRDefault="007C761E" w:rsidP="00941F50">
            <w:pPr>
              <w:jc w:val="center"/>
              <w:rPr>
                <w:highlight w:val="magenta"/>
              </w:rPr>
            </w:pPr>
            <w:r w:rsidRPr="009211AF">
              <w:t>Поставка товара осуществляется со склада Поставщика</w:t>
            </w:r>
            <w:r w:rsidR="009211AF" w:rsidRPr="009211AF">
              <w:t xml:space="preserve"> на склад Заказчика</w:t>
            </w:r>
          </w:p>
        </w:tc>
        <w:tc>
          <w:tcPr>
            <w:tcW w:w="1080" w:type="dxa"/>
            <w:tcBorders>
              <w:top w:val="single" w:sz="4" w:space="0" w:color="auto"/>
              <w:left w:val="single" w:sz="4" w:space="0" w:color="auto"/>
              <w:bottom w:val="single" w:sz="4" w:space="0" w:color="auto"/>
              <w:right w:val="single" w:sz="4" w:space="0" w:color="auto"/>
            </w:tcBorders>
          </w:tcPr>
          <w:p w:rsidR="007C761E" w:rsidRPr="009211AF" w:rsidRDefault="007C761E" w:rsidP="00D8538C">
            <w:pPr>
              <w:jc w:val="center"/>
              <w:rPr>
                <w:color w:val="000000"/>
              </w:rPr>
            </w:pPr>
            <w:r w:rsidRPr="009211AF">
              <w:rPr>
                <w:color w:val="000000"/>
              </w:rPr>
              <w:t>660</w:t>
            </w:r>
          </w:p>
        </w:tc>
      </w:tr>
    </w:tbl>
    <w:p w:rsidR="007C761E" w:rsidRPr="009211AF" w:rsidRDefault="007C761E" w:rsidP="007C761E">
      <w:pPr>
        <w:jc w:val="both"/>
      </w:pPr>
    </w:p>
    <w:p w:rsidR="007C761E" w:rsidRPr="009211AF" w:rsidRDefault="007C761E" w:rsidP="007C761E">
      <w:pPr>
        <w:ind w:firstLine="708"/>
        <w:jc w:val="both"/>
      </w:pPr>
      <w:r w:rsidRPr="009211AF">
        <w:t>Качественные показатели должны соответствовать  действующим ГОСТам, ТУ и правилам.</w:t>
      </w:r>
    </w:p>
    <w:p w:rsidR="007C761E" w:rsidRPr="009211AF" w:rsidRDefault="007C761E" w:rsidP="007C761E">
      <w:pPr>
        <w:ind w:firstLine="708"/>
        <w:jc w:val="both"/>
        <w:rPr>
          <w:b/>
          <w:color w:val="000000"/>
        </w:rPr>
      </w:pPr>
      <w:r w:rsidRPr="009211AF">
        <w:t>Гарантия  качества товаров распространяется на весь объем поставляемого товара и составляет 12 месяцев.</w:t>
      </w:r>
    </w:p>
    <w:p w:rsidR="007C761E" w:rsidRPr="009211AF" w:rsidRDefault="007C761E" w:rsidP="007C761E">
      <w:pPr>
        <w:jc w:val="both"/>
        <w:rPr>
          <w:b/>
          <w:color w:val="000000"/>
        </w:rPr>
      </w:pPr>
    </w:p>
    <w:p w:rsidR="007C761E" w:rsidRPr="009211AF" w:rsidRDefault="007C761E" w:rsidP="007C761E">
      <w:pPr>
        <w:jc w:val="both"/>
        <w:rPr>
          <w:b/>
        </w:rPr>
      </w:pPr>
      <w:r w:rsidRPr="009211AF">
        <w:rPr>
          <w:b/>
          <w:color w:val="000000"/>
        </w:rPr>
        <w:t xml:space="preserve">5. Место доставки поставляемого товара: </w:t>
      </w:r>
      <w:r w:rsidRPr="009211AF">
        <w:t>Со склада Поставщика - на склад Заказчика.</w:t>
      </w:r>
    </w:p>
    <w:p w:rsidR="007C761E" w:rsidRPr="009211AF" w:rsidRDefault="007C761E" w:rsidP="007C761E">
      <w:pPr>
        <w:jc w:val="both"/>
        <w:rPr>
          <w:b/>
        </w:rPr>
      </w:pPr>
    </w:p>
    <w:p w:rsidR="007C761E" w:rsidRPr="009211AF" w:rsidRDefault="007C761E" w:rsidP="007C761E">
      <w:pPr>
        <w:jc w:val="both"/>
      </w:pPr>
      <w:r w:rsidRPr="009211AF">
        <w:rPr>
          <w:b/>
          <w:color w:val="000000"/>
        </w:rPr>
        <w:lastRenderedPageBreak/>
        <w:t>6. Срок поставки товара:</w:t>
      </w:r>
      <w:r w:rsidRPr="009211AF">
        <w:rPr>
          <w:color w:val="000000"/>
        </w:rPr>
        <w:t xml:space="preserve"> </w:t>
      </w:r>
      <w:r w:rsidRPr="009211AF">
        <w:t xml:space="preserve">Срок поставки на склад Поставщика заявленного количества угля (660 тонн)  - с 01.09.2012г. </w:t>
      </w:r>
      <w:r w:rsidR="00943501">
        <w:t xml:space="preserve">по </w:t>
      </w:r>
      <w:r w:rsidRPr="009211AF">
        <w:t xml:space="preserve">31.10.2012г. Заказчик принимает у Поставщика всю партию товара до 31 октября 2012г. с подписанием Акта приема-передачи товара.  </w:t>
      </w:r>
    </w:p>
    <w:p w:rsidR="007C761E" w:rsidRPr="009211AF" w:rsidRDefault="007C761E" w:rsidP="007C761E">
      <w:pPr>
        <w:jc w:val="both"/>
        <w:rPr>
          <w:b/>
          <w:color w:val="000000"/>
        </w:rPr>
      </w:pPr>
    </w:p>
    <w:p w:rsidR="007C761E" w:rsidRPr="009211AF" w:rsidRDefault="007C761E" w:rsidP="007C761E">
      <w:pPr>
        <w:tabs>
          <w:tab w:val="left" w:pos="3960"/>
        </w:tabs>
        <w:jc w:val="both"/>
        <w:rPr>
          <w:color w:val="000000"/>
        </w:rPr>
      </w:pPr>
      <w:r w:rsidRPr="009211AF">
        <w:rPr>
          <w:b/>
          <w:color w:val="000000"/>
        </w:rPr>
        <w:t>7. Сведения о включенных (не включенных) в цену товаров расходах, в том числе расходах на перевозку, налогов, сборов и других обязательных платежей:</w:t>
      </w:r>
      <w:r w:rsidRPr="009211AF">
        <w:rPr>
          <w:color w:val="000000"/>
        </w:rPr>
        <w:t xml:space="preserve"> </w:t>
      </w:r>
    </w:p>
    <w:p w:rsidR="007C761E" w:rsidRPr="009211AF" w:rsidRDefault="007C761E" w:rsidP="007C761E">
      <w:pPr>
        <w:jc w:val="both"/>
      </w:pPr>
      <w:r w:rsidRPr="009211AF">
        <w:t>Цена договора  должна включать в себя все расход</w:t>
      </w:r>
      <w:r w:rsidR="009211AF" w:rsidRPr="009211AF">
        <w:t>ы</w:t>
      </w:r>
      <w:r w:rsidRPr="009211AF">
        <w:t>,</w:t>
      </w:r>
      <w:r w:rsidR="009211AF" w:rsidRPr="009211AF">
        <w:t xml:space="preserve"> связанные с транспортировкой, доставкой товара, включая оплату труда работников.</w:t>
      </w:r>
      <w:r w:rsidR="009211AF">
        <w:t xml:space="preserve"> </w:t>
      </w:r>
    </w:p>
    <w:p w:rsidR="007C761E" w:rsidRPr="009211AF" w:rsidRDefault="007C761E" w:rsidP="007C761E">
      <w:pPr>
        <w:jc w:val="both"/>
        <w:rPr>
          <w:b/>
          <w:color w:val="000000"/>
        </w:rPr>
      </w:pPr>
    </w:p>
    <w:p w:rsidR="007C761E" w:rsidRPr="009211AF" w:rsidRDefault="007C761E" w:rsidP="007C761E">
      <w:pPr>
        <w:jc w:val="both"/>
        <w:rPr>
          <w:color w:val="000000"/>
        </w:rPr>
      </w:pPr>
      <w:r w:rsidRPr="009211AF">
        <w:rPr>
          <w:b/>
          <w:color w:val="000000"/>
        </w:rPr>
        <w:t>8. Максимальная цена контракта:</w:t>
      </w:r>
      <w:r w:rsidRPr="009211AF">
        <w:rPr>
          <w:color w:val="000000"/>
        </w:rPr>
        <w:t xml:space="preserve"> 990000 (</w:t>
      </w:r>
      <w:proofErr w:type="gramStart"/>
      <w:r w:rsidRPr="009211AF">
        <w:rPr>
          <w:color w:val="000000"/>
        </w:rPr>
        <w:t>девятьсот девяноста</w:t>
      </w:r>
      <w:proofErr w:type="gramEnd"/>
      <w:r w:rsidRPr="009211AF">
        <w:rPr>
          <w:color w:val="000000"/>
        </w:rPr>
        <w:t xml:space="preserve"> тысяч) рублей 00 копеек.</w:t>
      </w:r>
    </w:p>
    <w:p w:rsidR="007C761E" w:rsidRPr="009211AF" w:rsidRDefault="007C761E" w:rsidP="007C761E">
      <w:pPr>
        <w:jc w:val="both"/>
        <w:rPr>
          <w:b/>
          <w:color w:val="000000"/>
        </w:rPr>
      </w:pPr>
    </w:p>
    <w:p w:rsidR="007C761E" w:rsidRPr="009211AF" w:rsidRDefault="007C761E" w:rsidP="007C761E">
      <w:pPr>
        <w:jc w:val="both"/>
        <w:rPr>
          <w:b/>
          <w:color w:val="000000"/>
        </w:rPr>
      </w:pPr>
      <w:r w:rsidRPr="009211AF">
        <w:rPr>
          <w:b/>
          <w:color w:val="000000"/>
        </w:rPr>
        <w:t xml:space="preserve">9. Место подачи котировочных заявок, срок их подачи, в том числе дата и время окончания срока подачи котировочных заявок: </w:t>
      </w:r>
    </w:p>
    <w:p w:rsidR="007C761E" w:rsidRPr="009211AF" w:rsidRDefault="007C761E" w:rsidP="00854A54">
      <w:pPr>
        <w:jc w:val="both"/>
      </w:pPr>
      <w:r w:rsidRPr="009211AF">
        <w:t>Амурская область, Константиновский район, с.Константиновка, ул. Коммунальная,7, офис 21</w:t>
      </w:r>
    </w:p>
    <w:p w:rsidR="007C761E" w:rsidRPr="009211AF" w:rsidRDefault="007C761E" w:rsidP="00854A54">
      <w:pPr>
        <w:jc w:val="both"/>
        <w:rPr>
          <w:color w:val="000000"/>
        </w:rPr>
      </w:pPr>
      <w:r w:rsidRPr="009211AF">
        <w:rPr>
          <w:color w:val="000000"/>
        </w:rPr>
        <w:t>Срок подачи котировочных заявок с  «21»  июня  2012 года по рабочим дням с 8 час. 00 мин. до 16 час. 00 мин. Перерыв на обед  с 12 час. 00 мин. до 13 час. 00 мин.</w:t>
      </w:r>
    </w:p>
    <w:p w:rsidR="007C761E" w:rsidRPr="009211AF" w:rsidRDefault="007C761E" w:rsidP="00854A54">
      <w:pPr>
        <w:jc w:val="both"/>
        <w:rPr>
          <w:color w:val="000000"/>
        </w:rPr>
      </w:pPr>
      <w:r w:rsidRPr="009211AF">
        <w:rPr>
          <w:color w:val="000000"/>
        </w:rPr>
        <w:t>Прием заявок заканчивается в 16 час. 00 мин  «29» июня 2012г.</w:t>
      </w:r>
    </w:p>
    <w:p w:rsidR="007C761E" w:rsidRPr="009211AF" w:rsidRDefault="007C761E" w:rsidP="007C761E">
      <w:pPr>
        <w:jc w:val="both"/>
        <w:rPr>
          <w:b/>
          <w:color w:val="000000"/>
        </w:rPr>
      </w:pPr>
    </w:p>
    <w:p w:rsidR="007C761E" w:rsidRPr="009211AF" w:rsidRDefault="007C761E" w:rsidP="007C761E">
      <w:pPr>
        <w:jc w:val="both"/>
        <w:rPr>
          <w:b/>
          <w:color w:val="000000"/>
        </w:rPr>
      </w:pPr>
      <w:r w:rsidRPr="009211AF">
        <w:rPr>
          <w:b/>
          <w:color w:val="000000"/>
        </w:rPr>
        <w:t>10. Срок и условия оплаты поставок товаров:</w:t>
      </w:r>
    </w:p>
    <w:p w:rsidR="007C761E" w:rsidRPr="009211AF" w:rsidRDefault="007C761E" w:rsidP="007C761E">
      <w:r w:rsidRPr="009211AF">
        <w:t>Оплата осуществляется после предоставления Поставщиком Заказчику  следующих документов:</w:t>
      </w:r>
    </w:p>
    <w:p w:rsidR="007C761E" w:rsidRPr="009211AF" w:rsidRDefault="00854A54" w:rsidP="00854A54">
      <w:r>
        <w:t xml:space="preserve">1. </w:t>
      </w:r>
      <w:r w:rsidR="007C761E" w:rsidRPr="009211AF">
        <w:t xml:space="preserve">счета с обязательным указанием номера и даты, полного наименования Поставщика, номера и даты  договора, банковских реквизитов. Документы предоставляются Поставщиком Заказчику в оригинале. </w:t>
      </w:r>
    </w:p>
    <w:p w:rsidR="007C761E" w:rsidRPr="009211AF" w:rsidRDefault="00854A54" w:rsidP="00854A54">
      <w:r>
        <w:t xml:space="preserve">2. </w:t>
      </w:r>
      <w:r w:rsidR="007C761E" w:rsidRPr="009211AF">
        <w:t>накладную на  партию угля.</w:t>
      </w:r>
    </w:p>
    <w:p w:rsidR="007C761E" w:rsidRPr="009211AF" w:rsidRDefault="007C761E" w:rsidP="007C761E">
      <w:r w:rsidRPr="009211AF">
        <w:t>Оплат</w:t>
      </w:r>
      <w:r w:rsidR="009211AF" w:rsidRPr="009211AF">
        <w:t>а</w:t>
      </w:r>
      <w:r w:rsidRPr="009211AF">
        <w:t xml:space="preserve"> производится заказчиком по факту поставки товара.</w:t>
      </w:r>
    </w:p>
    <w:p w:rsidR="007C761E" w:rsidRPr="009211AF" w:rsidRDefault="007C761E" w:rsidP="007C761E">
      <w:pPr>
        <w:pStyle w:val="2"/>
        <w:ind w:firstLine="0"/>
      </w:pPr>
      <w:r w:rsidRPr="009211AF">
        <w:t>Оплата производится путем безналичного перечисления на расчетный счет Поставщика денежных средств в течении 10 рабочих дней с даты выставления счетов, счетов-фактур, накладных на оплату  на основании надлежаще оформленного и подписанного сторонами акта приемки-передачи товара. Авансовый платеж не предусмотрен.</w:t>
      </w:r>
    </w:p>
    <w:p w:rsidR="007C761E" w:rsidRPr="009211AF" w:rsidRDefault="007C761E" w:rsidP="007C761E">
      <w:pPr>
        <w:pStyle w:val="2"/>
        <w:ind w:firstLine="0"/>
      </w:pPr>
    </w:p>
    <w:p w:rsidR="007C761E" w:rsidRPr="009211AF" w:rsidRDefault="007C761E" w:rsidP="007C761E">
      <w:pPr>
        <w:jc w:val="both"/>
        <w:rPr>
          <w:b/>
          <w:color w:val="000000"/>
        </w:rPr>
      </w:pPr>
      <w:r w:rsidRPr="009211AF">
        <w:rPr>
          <w:b/>
          <w:color w:val="000000"/>
        </w:rPr>
        <w:t>11. Срок подписания победителем в проведении запроса котировок договора со дня подписания протокола рассмотрения и оценки котировочных заявок:</w:t>
      </w:r>
    </w:p>
    <w:p w:rsidR="007C761E" w:rsidRPr="009211AF" w:rsidRDefault="007C761E" w:rsidP="007C761E">
      <w:pPr>
        <w:jc w:val="both"/>
      </w:pPr>
      <w:r w:rsidRPr="009211AF">
        <w:t xml:space="preserve"> Договор должен быть заключен не позднее чем через десять дней со дня размещения на официальном сайте протокола рассмотрения и оценки котировочных заявок.</w:t>
      </w:r>
    </w:p>
    <w:p w:rsidR="007C761E" w:rsidRPr="009211AF" w:rsidRDefault="007C761E" w:rsidP="007C761E">
      <w:pPr>
        <w:tabs>
          <w:tab w:val="left" w:pos="993"/>
        </w:tabs>
        <w:ind w:firstLine="567"/>
        <w:jc w:val="both"/>
      </w:pPr>
    </w:p>
    <w:p w:rsidR="00690E13" w:rsidRPr="009211AF" w:rsidRDefault="007C761E" w:rsidP="00690E13">
      <w:pPr>
        <w:jc w:val="both"/>
      </w:pPr>
      <w:r w:rsidRPr="009211AF">
        <w:rPr>
          <w:b/>
        </w:rPr>
        <w:t xml:space="preserve">12. Требование к участникам: </w:t>
      </w:r>
    </w:p>
    <w:p w:rsidR="00690E13" w:rsidRPr="009211AF" w:rsidRDefault="00690E13" w:rsidP="00690E13">
      <w:pPr>
        <w:jc w:val="both"/>
      </w:pPr>
      <w:r w:rsidRPr="009211AF">
        <w:t>12.1. Соответствие требованиям, устанавливаемым в соответствии с законодательством Российской Федерации к лицам, осуществляющим поставки товара;</w:t>
      </w:r>
    </w:p>
    <w:p w:rsidR="00690E13" w:rsidRPr="009211AF" w:rsidRDefault="00690E13" w:rsidP="00690E13">
      <w:pPr>
        <w:jc w:val="both"/>
      </w:pPr>
      <w:r w:rsidRPr="009211AF">
        <w:t xml:space="preserve">12.2. </w:t>
      </w:r>
      <w:r w:rsidRPr="009211AF">
        <w:rPr>
          <w:color w:val="000000"/>
        </w:rPr>
        <w:t xml:space="preserve"> Н</w:t>
      </w:r>
      <w:r w:rsidRPr="009211AF">
        <w:t>епроведение ликвидации участника котировки - юридического лица и отсутствие решения арбитражного суда о признании участника котировки - юридического лица, индивидуального предпринимателя банкротом и об открытии конкурсного производства;</w:t>
      </w:r>
    </w:p>
    <w:p w:rsidR="00690E13" w:rsidRPr="009211AF" w:rsidRDefault="00690E13" w:rsidP="00690E13">
      <w:pPr>
        <w:jc w:val="both"/>
      </w:pPr>
      <w:r w:rsidRPr="009211AF">
        <w:rPr>
          <w:color w:val="000000"/>
        </w:rPr>
        <w:t xml:space="preserve">12.3.  </w:t>
      </w:r>
      <w:r w:rsidRPr="009211AF">
        <w:t>Неприостановление деятельности участника котировки в порядке, предусмотренном Кодексом Российской Федерации об административных правонарушениях, на день подачи заявки на участие в котировке;</w:t>
      </w:r>
    </w:p>
    <w:p w:rsidR="00690E13" w:rsidRPr="009211AF" w:rsidRDefault="00690E13" w:rsidP="00690E13">
      <w:pPr>
        <w:shd w:val="clear" w:color="auto" w:fill="FFFFFF"/>
        <w:tabs>
          <w:tab w:val="left" w:pos="709"/>
        </w:tabs>
        <w:spacing w:line="276" w:lineRule="auto"/>
        <w:jc w:val="both"/>
      </w:pPr>
      <w:r w:rsidRPr="009211AF">
        <w:rPr>
          <w:color w:val="000000"/>
        </w:rPr>
        <w:t xml:space="preserve">12.4. </w:t>
      </w:r>
      <w:r w:rsidR="009211AF">
        <w:rPr>
          <w:color w:val="000000"/>
        </w:rPr>
        <w:t xml:space="preserve"> </w:t>
      </w:r>
      <w:r w:rsidRPr="009211AF">
        <w:rPr>
          <w:color w:val="000000"/>
        </w:rPr>
        <w:t>О</w:t>
      </w:r>
      <w:r w:rsidRPr="009211AF">
        <w:t>тсутствие у участника котировки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690E13" w:rsidRPr="009211AF" w:rsidRDefault="00690E13" w:rsidP="00690E13">
      <w:pPr>
        <w:shd w:val="clear" w:color="auto" w:fill="FFFFFF"/>
        <w:tabs>
          <w:tab w:val="left" w:pos="709"/>
        </w:tabs>
        <w:spacing w:line="276" w:lineRule="auto"/>
        <w:jc w:val="both"/>
      </w:pPr>
      <w:r w:rsidRPr="009211AF">
        <w:rPr>
          <w:color w:val="000000"/>
        </w:rPr>
        <w:lastRenderedPageBreak/>
        <w:t>12.5.  О</w:t>
      </w:r>
      <w:r w:rsidRPr="009211AF">
        <w:t xml:space="preserve">тсутствие сведений об участнике котировки в реестре недобросовестных поставщиков, предусмотренном Федеральным </w:t>
      </w:r>
      <w:hyperlink r:id="rId8" w:history="1">
        <w:r w:rsidRPr="009211AF">
          <w:t>законом</w:t>
        </w:r>
      </w:hyperlink>
      <w:r w:rsidRPr="009211AF">
        <w:t xml:space="preserve"> от 21.07.2005 г. № 94-ФЗ;</w:t>
      </w:r>
    </w:p>
    <w:p w:rsidR="00690E13" w:rsidRPr="009211AF" w:rsidRDefault="00690E13" w:rsidP="00690E13">
      <w:pPr>
        <w:shd w:val="clear" w:color="auto" w:fill="FFFFFF"/>
        <w:tabs>
          <w:tab w:val="left" w:pos="709"/>
        </w:tabs>
        <w:spacing w:line="276" w:lineRule="auto"/>
        <w:jc w:val="both"/>
      </w:pPr>
      <w:r w:rsidRPr="009211AF">
        <w:rPr>
          <w:color w:val="000000"/>
        </w:rPr>
        <w:t>12.6. О</w:t>
      </w:r>
      <w:r w:rsidRPr="009211AF">
        <w:t xml:space="preserve">тсутствие сведений об участнике котировки в реестре недобросовестных поставщиков, предусмотренном Федеральным </w:t>
      </w:r>
      <w:hyperlink r:id="rId9" w:history="1">
        <w:r w:rsidRPr="009211AF">
          <w:t>законом</w:t>
        </w:r>
      </w:hyperlink>
      <w:r w:rsidRPr="009211AF">
        <w:t xml:space="preserve"> от 18.07.2011 № 223-ФЗ;</w:t>
      </w:r>
    </w:p>
    <w:p w:rsidR="00690E13" w:rsidRPr="009211AF" w:rsidRDefault="00690E13" w:rsidP="00690E13">
      <w:pPr>
        <w:shd w:val="clear" w:color="auto" w:fill="FFFFFF"/>
        <w:tabs>
          <w:tab w:val="left" w:pos="709"/>
        </w:tabs>
        <w:spacing w:line="276" w:lineRule="auto"/>
        <w:jc w:val="both"/>
      </w:pPr>
    </w:p>
    <w:p w:rsidR="00690E13" w:rsidRPr="009211AF" w:rsidRDefault="00690E13" w:rsidP="007C761E">
      <w:pPr>
        <w:jc w:val="both"/>
        <w:rPr>
          <w:b/>
        </w:rPr>
      </w:pPr>
    </w:p>
    <w:p w:rsidR="007C761E" w:rsidRPr="009211AF" w:rsidRDefault="007C761E" w:rsidP="007C761E">
      <w:pPr>
        <w:pStyle w:val="2"/>
        <w:widowControl w:val="0"/>
        <w:tabs>
          <w:tab w:val="left" w:pos="0"/>
        </w:tabs>
        <w:spacing w:before="60"/>
        <w:ind w:right="-469" w:firstLine="0"/>
        <w:rPr>
          <w:bCs/>
          <w:color w:val="000000"/>
        </w:rPr>
      </w:pPr>
    </w:p>
    <w:p w:rsidR="007C761E" w:rsidRPr="009211AF" w:rsidRDefault="007C761E" w:rsidP="007C761E">
      <w:pPr>
        <w:pStyle w:val="2"/>
        <w:widowControl w:val="0"/>
        <w:tabs>
          <w:tab w:val="left" w:pos="0"/>
        </w:tabs>
        <w:spacing w:before="60"/>
        <w:ind w:right="-469" w:firstLine="0"/>
      </w:pPr>
    </w:p>
    <w:p w:rsidR="007C761E" w:rsidRPr="009211AF" w:rsidRDefault="007C761E" w:rsidP="007C761E">
      <w:pPr>
        <w:pStyle w:val="2"/>
        <w:widowControl w:val="0"/>
        <w:tabs>
          <w:tab w:val="left" w:pos="0"/>
        </w:tabs>
        <w:spacing w:before="60"/>
        <w:ind w:right="-469" w:firstLine="0"/>
      </w:pPr>
      <w:r w:rsidRPr="009211AF">
        <w:t xml:space="preserve">Генеральный директор ООО «Бытовик                       </w:t>
      </w:r>
      <w:r w:rsidR="00690E13" w:rsidRPr="009211AF">
        <w:t xml:space="preserve">   </w:t>
      </w:r>
      <w:r w:rsidRPr="009211AF">
        <w:t xml:space="preserve">                      Г.Р. Богданова</w:t>
      </w:r>
    </w:p>
    <w:p w:rsidR="007C761E" w:rsidRPr="009211AF" w:rsidRDefault="007C761E" w:rsidP="007C761E">
      <w:pPr>
        <w:pStyle w:val="2"/>
        <w:widowControl w:val="0"/>
        <w:tabs>
          <w:tab w:val="left" w:pos="0"/>
        </w:tabs>
        <w:spacing w:before="60"/>
        <w:ind w:right="-469" w:firstLine="0"/>
        <w:rPr>
          <w:color w:val="000000"/>
        </w:rPr>
      </w:pPr>
      <w:r w:rsidRPr="009211AF">
        <w:t>21 июня 2012г.</w:t>
      </w:r>
    </w:p>
    <w:p w:rsidR="007C761E" w:rsidRDefault="007C761E" w:rsidP="007C761E">
      <w:pPr>
        <w:spacing w:after="180"/>
        <w:ind w:firstLine="720"/>
        <w:jc w:val="right"/>
      </w:pPr>
    </w:p>
    <w:p w:rsidR="007C761E" w:rsidRDefault="007C761E"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690E13" w:rsidRDefault="00690E13" w:rsidP="007C761E">
      <w:pPr>
        <w:spacing w:after="180"/>
        <w:ind w:firstLine="720"/>
        <w:jc w:val="right"/>
      </w:pPr>
    </w:p>
    <w:p w:rsidR="007C761E" w:rsidRDefault="007C761E" w:rsidP="007C761E">
      <w:pPr>
        <w:spacing w:after="180"/>
        <w:ind w:firstLine="720"/>
        <w:jc w:val="right"/>
      </w:pPr>
    </w:p>
    <w:p w:rsidR="007C761E" w:rsidRDefault="007C761E" w:rsidP="007C761E">
      <w:pPr>
        <w:spacing w:after="180"/>
        <w:ind w:firstLine="720"/>
        <w:jc w:val="right"/>
      </w:pPr>
    </w:p>
    <w:p w:rsidR="009211AF" w:rsidRDefault="009211AF" w:rsidP="007C761E">
      <w:pPr>
        <w:spacing w:after="180"/>
        <w:ind w:firstLine="720"/>
        <w:jc w:val="right"/>
      </w:pPr>
    </w:p>
    <w:p w:rsidR="009211AF" w:rsidRDefault="009211AF" w:rsidP="007C761E">
      <w:pPr>
        <w:spacing w:after="180"/>
        <w:ind w:firstLine="720"/>
        <w:jc w:val="right"/>
      </w:pPr>
    </w:p>
    <w:p w:rsidR="009211AF" w:rsidRDefault="009211AF" w:rsidP="007C761E">
      <w:pPr>
        <w:spacing w:after="180"/>
        <w:ind w:firstLine="720"/>
        <w:jc w:val="right"/>
      </w:pPr>
    </w:p>
    <w:p w:rsidR="009211AF" w:rsidRDefault="009211AF" w:rsidP="007C761E">
      <w:pPr>
        <w:spacing w:after="180"/>
        <w:ind w:firstLine="720"/>
        <w:jc w:val="right"/>
      </w:pPr>
    </w:p>
    <w:p w:rsidR="009211AF" w:rsidRDefault="009211AF" w:rsidP="007C761E">
      <w:pPr>
        <w:spacing w:after="180"/>
        <w:ind w:firstLine="720"/>
        <w:jc w:val="right"/>
      </w:pPr>
    </w:p>
    <w:p w:rsidR="00AC0E8A" w:rsidRDefault="00AC0E8A" w:rsidP="005178FC">
      <w:pPr>
        <w:jc w:val="right"/>
        <w:rPr>
          <w:b/>
        </w:rPr>
      </w:pPr>
    </w:p>
    <w:p w:rsidR="007C761E" w:rsidRPr="005178FC" w:rsidRDefault="007C761E" w:rsidP="005178FC">
      <w:pPr>
        <w:jc w:val="right"/>
        <w:rPr>
          <w:b/>
        </w:rPr>
      </w:pPr>
      <w:r w:rsidRPr="005178FC">
        <w:rPr>
          <w:b/>
        </w:rPr>
        <w:t>Приложение № 1</w:t>
      </w:r>
    </w:p>
    <w:p w:rsidR="007C761E" w:rsidRPr="005178FC" w:rsidRDefault="007C761E" w:rsidP="007C761E">
      <w:pPr>
        <w:ind w:firstLine="720"/>
        <w:jc w:val="right"/>
        <w:rPr>
          <w:b/>
        </w:rPr>
      </w:pPr>
      <w:r w:rsidRPr="005178FC">
        <w:rPr>
          <w:b/>
        </w:rPr>
        <w:t xml:space="preserve"> Форма котировочной заявки</w:t>
      </w:r>
    </w:p>
    <w:p w:rsidR="005178FC" w:rsidRPr="005178FC" w:rsidRDefault="005178FC" w:rsidP="00AC0E8A">
      <w:pPr>
        <w:ind w:firstLine="720"/>
        <w:jc w:val="right"/>
        <w:rPr>
          <w:b/>
        </w:rPr>
      </w:pPr>
      <w:r w:rsidRPr="005178FC">
        <w:rPr>
          <w:b/>
        </w:rPr>
        <w:t>Утвержден</w:t>
      </w:r>
      <w:r w:rsidR="00AC0E8A">
        <w:rPr>
          <w:b/>
        </w:rPr>
        <w:t xml:space="preserve">о </w:t>
      </w:r>
      <w:r w:rsidRPr="005178FC">
        <w:rPr>
          <w:b/>
        </w:rPr>
        <w:t>приказом</w:t>
      </w:r>
      <w:r w:rsidR="00AC0E8A">
        <w:rPr>
          <w:b/>
        </w:rPr>
        <w:t xml:space="preserve">  </w:t>
      </w:r>
      <w:r w:rsidRPr="005178FC">
        <w:rPr>
          <w:b/>
        </w:rPr>
        <w:t>ООО «Бытовик»</w:t>
      </w:r>
    </w:p>
    <w:p w:rsidR="005178FC" w:rsidRPr="005178FC" w:rsidRDefault="005178FC" w:rsidP="007C761E">
      <w:pPr>
        <w:ind w:firstLine="720"/>
        <w:jc w:val="right"/>
        <w:rPr>
          <w:b/>
        </w:rPr>
      </w:pPr>
      <w:r w:rsidRPr="005178FC">
        <w:rPr>
          <w:b/>
        </w:rPr>
        <w:t xml:space="preserve"> от 21.06.2012г. №17-п</w:t>
      </w:r>
    </w:p>
    <w:p w:rsidR="007C761E" w:rsidRPr="000D441F" w:rsidRDefault="007C761E" w:rsidP="007C761E">
      <w:pPr>
        <w:jc w:val="center"/>
      </w:pPr>
      <w:r w:rsidRPr="000D441F">
        <w:t>КОТИРОВОЧНАЯ ЗАЯВКА</w:t>
      </w:r>
    </w:p>
    <w:p w:rsidR="007C761E" w:rsidRPr="000D441F" w:rsidRDefault="007C761E" w:rsidP="007C761E"/>
    <w:p w:rsidR="007C761E" w:rsidRPr="000D441F" w:rsidRDefault="007C761E" w:rsidP="007C761E">
      <w:pPr>
        <w:jc w:val="both"/>
      </w:pPr>
      <w:r w:rsidRPr="000D441F">
        <w:t xml:space="preserve">Наименование (для юридического лица), ФИО (для физического лица) </w:t>
      </w:r>
    </w:p>
    <w:p w:rsidR="007C761E" w:rsidRPr="000D441F" w:rsidRDefault="007C761E" w:rsidP="007C761E">
      <w:pPr>
        <w:jc w:val="both"/>
      </w:pPr>
      <w:r w:rsidRPr="000D441F">
        <w:t>___________________________________________________________________________</w:t>
      </w:r>
    </w:p>
    <w:p w:rsidR="007C761E" w:rsidRPr="000D441F" w:rsidRDefault="009211AF" w:rsidP="007C761E">
      <w:pPr>
        <w:jc w:val="both"/>
        <w:rPr>
          <w:i/>
        </w:rPr>
      </w:pPr>
      <w:r>
        <w:rPr>
          <w:i/>
        </w:rPr>
        <w:t xml:space="preserve">                                </w:t>
      </w:r>
      <w:r w:rsidR="007C761E" w:rsidRPr="000D441F">
        <w:rPr>
          <w:i/>
        </w:rPr>
        <w:t>(полное наименование поставщика)</w:t>
      </w:r>
    </w:p>
    <w:p w:rsidR="007C761E" w:rsidRPr="000D441F" w:rsidRDefault="007C761E" w:rsidP="007C761E">
      <w:pPr>
        <w:jc w:val="both"/>
      </w:pPr>
      <w:r w:rsidRPr="000D441F">
        <w:t>в лице _____________________________________________________________________,</w:t>
      </w:r>
    </w:p>
    <w:p w:rsidR="007C761E" w:rsidRPr="000D441F" w:rsidRDefault="009211AF" w:rsidP="007C761E">
      <w:pPr>
        <w:jc w:val="both"/>
        <w:rPr>
          <w:i/>
        </w:rPr>
      </w:pPr>
      <w:r>
        <w:rPr>
          <w:i/>
        </w:rPr>
        <w:t xml:space="preserve">                                               </w:t>
      </w:r>
      <w:r w:rsidR="007C761E" w:rsidRPr="000D441F">
        <w:rPr>
          <w:i/>
        </w:rPr>
        <w:t>(должность, Ф.И.О.)</w:t>
      </w:r>
    </w:p>
    <w:p w:rsidR="007C761E" w:rsidRPr="000D441F" w:rsidRDefault="007C761E" w:rsidP="007C761E">
      <w:pPr>
        <w:jc w:val="both"/>
      </w:pPr>
      <w:r w:rsidRPr="000D441F">
        <w:t>действующего на основании___________________________________________________.</w:t>
      </w:r>
    </w:p>
    <w:p w:rsidR="007C761E" w:rsidRPr="000D441F" w:rsidRDefault="007C761E" w:rsidP="007C761E">
      <w:pPr>
        <w:jc w:val="both"/>
        <w:rPr>
          <w:i/>
        </w:rPr>
      </w:pPr>
      <w:r w:rsidRPr="000D441F">
        <w:rPr>
          <w:i/>
        </w:rPr>
        <w:t xml:space="preserve">      </w:t>
      </w:r>
      <w:r w:rsidR="009211AF">
        <w:rPr>
          <w:i/>
        </w:rPr>
        <w:t xml:space="preserve">                  </w:t>
      </w:r>
      <w:r w:rsidR="00836018">
        <w:rPr>
          <w:i/>
        </w:rPr>
        <w:t xml:space="preserve">      </w:t>
      </w:r>
      <w:r w:rsidR="009211AF">
        <w:rPr>
          <w:i/>
        </w:rPr>
        <w:t xml:space="preserve">    </w:t>
      </w:r>
      <w:r w:rsidRPr="000D441F">
        <w:rPr>
          <w:i/>
        </w:rPr>
        <w:t xml:space="preserve"> (устава, доверенности, свидетельства и т.п. от «__»____20__г. №__.)</w:t>
      </w:r>
    </w:p>
    <w:p w:rsidR="007C761E" w:rsidRPr="000D441F" w:rsidRDefault="007C761E" w:rsidP="007C761E">
      <w:pPr>
        <w:jc w:val="both"/>
        <w:rPr>
          <w:i/>
        </w:rPr>
      </w:pPr>
    </w:p>
    <w:p w:rsidR="007C761E" w:rsidRPr="000D441F" w:rsidRDefault="007C761E" w:rsidP="007C761E">
      <w:pPr>
        <w:jc w:val="both"/>
      </w:pPr>
      <w:r w:rsidRPr="000D441F">
        <w:t>Место нахождения (для юридического лица), место жительства (для физического лица)______________________________________________________________________</w:t>
      </w:r>
    </w:p>
    <w:p w:rsidR="007C761E" w:rsidRPr="000D441F" w:rsidRDefault="007C761E" w:rsidP="007C761E">
      <w:pPr>
        <w:jc w:val="both"/>
        <w:rPr>
          <w:i/>
        </w:rPr>
      </w:pPr>
      <w:r w:rsidRPr="000D441F">
        <w:rPr>
          <w:i/>
        </w:rPr>
        <w:t xml:space="preserve">           </w:t>
      </w:r>
      <w:r w:rsidR="009211AF">
        <w:rPr>
          <w:i/>
        </w:rPr>
        <w:t xml:space="preserve">       </w:t>
      </w:r>
      <w:r w:rsidRPr="000D441F">
        <w:rPr>
          <w:i/>
        </w:rPr>
        <w:t xml:space="preserve">  (индекс, область, район, населенный пункт, телефон/факс, электронная почта)</w:t>
      </w:r>
    </w:p>
    <w:p w:rsidR="007C761E" w:rsidRPr="000D441F" w:rsidRDefault="007C761E" w:rsidP="007C761E">
      <w:pPr>
        <w:jc w:val="both"/>
      </w:pPr>
      <w:r w:rsidRPr="000D441F">
        <w:t>___________________________________________________________________________</w:t>
      </w:r>
    </w:p>
    <w:p w:rsidR="007C761E" w:rsidRPr="000D441F" w:rsidRDefault="007C761E" w:rsidP="007C761E">
      <w:pPr>
        <w:jc w:val="both"/>
      </w:pPr>
    </w:p>
    <w:p w:rsidR="007C761E" w:rsidRPr="000D441F" w:rsidRDefault="007C761E" w:rsidP="007C761E">
      <w:pPr>
        <w:jc w:val="both"/>
      </w:pPr>
      <w:r w:rsidRPr="000D441F">
        <w:t>Банковские реквизиты _______________________________________________________</w:t>
      </w:r>
    </w:p>
    <w:p w:rsidR="007C761E" w:rsidRPr="000D441F" w:rsidRDefault="007C761E" w:rsidP="007C761E">
      <w:pPr>
        <w:jc w:val="both"/>
        <w:rPr>
          <w:i/>
        </w:rPr>
      </w:pPr>
      <w:r w:rsidRPr="000D441F">
        <w:rPr>
          <w:i/>
        </w:rPr>
        <w:t xml:space="preserve">                                        (ИНН, КПП, ОГРН (ОГРНИП), юридический адрес, Банк, Л/с, </w:t>
      </w:r>
      <w:proofErr w:type="spellStart"/>
      <w:r w:rsidRPr="000D441F">
        <w:rPr>
          <w:i/>
        </w:rPr>
        <w:t>Кор</w:t>
      </w:r>
      <w:proofErr w:type="spellEnd"/>
      <w:r w:rsidRPr="000D441F">
        <w:rPr>
          <w:i/>
        </w:rPr>
        <w:t>./с, БИК)</w:t>
      </w:r>
    </w:p>
    <w:p w:rsidR="007C761E" w:rsidRPr="000D441F" w:rsidRDefault="007C761E" w:rsidP="007C761E">
      <w:pPr>
        <w:jc w:val="both"/>
      </w:pPr>
      <w:r w:rsidRPr="000D441F">
        <w:t>___________________________________________________________________________</w:t>
      </w:r>
    </w:p>
    <w:p w:rsidR="007C761E" w:rsidRPr="000D441F" w:rsidRDefault="007C761E" w:rsidP="007C761E">
      <w:pPr>
        <w:jc w:val="both"/>
      </w:pPr>
    </w:p>
    <w:p w:rsidR="007C761E" w:rsidRPr="000D441F" w:rsidRDefault="007C761E" w:rsidP="007C761E">
      <w:pPr>
        <w:jc w:val="both"/>
      </w:pPr>
      <w:r w:rsidRPr="000D441F">
        <w:t>Идентификационный номер налогоплательщика _________________________________</w:t>
      </w:r>
    </w:p>
    <w:p w:rsidR="007C761E" w:rsidRPr="000D441F" w:rsidRDefault="007C761E" w:rsidP="007C761E">
      <w:pPr>
        <w:pStyle w:val="a3"/>
        <w:jc w:val="both"/>
      </w:pPr>
    </w:p>
    <w:p w:rsidR="007C761E" w:rsidRPr="003C6426" w:rsidRDefault="007C761E" w:rsidP="007C761E">
      <w:pPr>
        <w:pStyle w:val="a5"/>
        <w:suppressAutoHyphens/>
        <w:ind w:firstLine="709"/>
        <w:rPr>
          <w:color w:val="000000"/>
          <w:sz w:val="24"/>
        </w:rPr>
      </w:pPr>
      <w:r w:rsidRPr="003C6426">
        <w:rPr>
          <w:color w:val="000000"/>
          <w:sz w:val="24"/>
        </w:rPr>
        <w:t xml:space="preserve">Изучив размещенный Вами на официальном сайте </w:t>
      </w:r>
      <w:r>
        <w:rPr>
          <w:color w:val="000000"/>
          <w:sz w:val="24"/>
        </w:rPr>
        <w:t>ООО «Бытовик»</w:t>
      </w:r>
      <w:r w:rsidRPr="003C6426">
        <w:rPr>
          <w:color w:val="000000"/>
          <w:sz w:val="24"/>
        </w:rPr>
        <w:t xml:space="preserve"> </w:t>
      </w:r>
      <w:proofErr w:type="gramStart"/>
      <w:r w:rsidRPr="003C6426">
        <w:rPr>
          <w:color w:val="000000"/>
          <w:sz w:val="24"/>
        </w:rPr>
        <w:t>(</w:t>
      </w:r>
      <w:r w:rsidR="00836018">
        <w:rPr>
          <w:color w:val="000000"/>
          <w:sz w:val="24"/>
        </w:rPr>
        <w:t xml:space="preserve"> </w:t>
      </w:r>
      <w:proofErr w:type="gramEnd"/>
      <w:r w:rsidR="00A3085C">
        <w:fldChar w:fldCharType="begin"/>
      </w:r>
      <w:r w:rsidR="00A3085C">
        <w:instrText>HYPERLINK "http://www.bitovik.ucoz.ru"</w:instrText>
      </w:r>
      <w:r w:rsidR="00A3085C">
        <w:fldChar w:fldCharType="separate"/>
      </w:r>
      <w:r w:rsidRPr="006D1A9B">
        <w:rPr>
          <w:rStyle w:val="a9"/>
          <w:i/>
          <w:sz w:val="24"/>
        </w:rPr>
        <w:t>www.</w:t>
      </w:r>
      <w:r w:rsidRPr="006D1A9B">
        <w:rPr>
          <w:rStyle w:val="a9"/>
          <w:i/>
          <w:sz w:val="24"/>
          <w:lang w:val="en-US"/>
        </w:rPr>
        <w:t>bitovik</w:t>
      </w:r>
      <w:r w:rsidRPr="006D1A9B">
        <w:rPr>
          <w:rStyle w:val="a9"/>
          <w:i/>
          <w:sz w:val="24"/>
        </w:rPr>
        <w:t>.</w:t>
      </w:r>
      <w:r w:rsidRPr="006D1A9B">
        <w:rPr>
          <w:rStyle w:val="a9"/>
          <w:i/>
          <w:sz w:val="24"/>
          <w:lang w:val="en-US"/>
        </w:rPr>
        <w:t>ucoz</w:t>
      </w:r>
      <w:r w:rsidRPr="006D1A9B">
        <w:rPr>
          <w:rStyle w:val="a9"/>
          <w:i/>
          <w:sz w:val="24"/>
        </w:rPr>
        <w:t>.</w:t>
      </w:r>
      <w:proofErr w:type="spellStart"/>
      <w:r w:rsidRPr="006D1A9B">
        <w:rPr>
          <w:rStyle w:val="a9"/>
          <w:i/>
          <w:sz w:val="24"/>
        </w:rPr>
        <w:t>ru</w:t>
      </w:r>
      <w:proofErr w:type="spellEnd"/>
      <w:r w:rsidR="00A3085C">
        <w:fldChar w:fldCharType="end"/>
      </w:r>
      <w:r w:rsidRPr="003C6426">
        <w:rPr>
          <w:color w:val="000000"/>
          <w:sz w:val="24"/>
        </w:rPr>
        <w:t xml:space="preserve">) запрос котировок, мы нижеподписавшиеся, обязуемся </w:t>
      </w:r>
      <w:r>
        <w:rPr>
          <w:color w:val="000000"/>
          <w:sz w:val="24"/>
        </w:rPr>
        <w:t>поставить Товар: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880"/>
        <w:gridCol w:w="1080"/>
        <w:gridCol w:w="1260"/>
        <w:gridCol w:w="1620"/>
        <w:gridCol w:w="1440"/>
      </w:tblGrid>
      <w:tr w:rsidR="007C761E" w:rsidRPr="003C6426" w:rsidTr="00D8538C">
        <w:tc>
          <w:tcPr>
            <w:tcW w:w="1728"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tabs>
                <w:tab w:val="left" w:pos="1711"/>
              </w:tabs>
              <w:ind w:left="-108"/>
              <w:jc w:val="center"/>
              <w:rPr>
                <w:color w:val="000000"/>
              </w:rPr>
            </w:pPr>
            <w:r>
              <w:rPr>
                <w:color w:val="000000"/>
              </w:rPr>
              <w:t>Наименование товара</w:t>
            </w:r>
          </w:p>
        </w:tc>
        <w:tc>
          <w:tcPr>
            <w:tcW w:w="2880"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tabs>
                <w:tab w:val="left" w:pos="1033"/>
              </w:tabs>
              <w:jc w:val="center"/>
              <w:rPr>
                <w:color w:val="000000"/>
              </w:rPr>
            </w:pPr>
            <w:r>
              <w:rPr>
                <w:color w:val="000000"/>
              </w:rPr>
              <w:t>Качественные характеристики</w:t>
            </w:r>
          </w:p>
        </w:tc>
        <w:tc>
          <w:tcPr>
            <w:tcW w:w="1080"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ind w:hanging="20"/>
              <w:jc w:val="center"/>
              <w:rPr>
                <w:color w:val="000000"/>
              </w:rPr>
            </w:pPr>
            <w:r>
              <w:rPr>
                <w:color w:val="000000"/>
              </w:rPr>
              <w:t>Кол-во (тонн</w:t>
            </w:r>
            <w:r w:rsidRPr="003C6426">
              <w:rPr>
                <w:color w:val="000000"/>
              </w:rPr>
              <w:t>)</w:t>
            </w:r>
          </w:p>
        </w:tc>
        <w:tc>
          <w:tcPr>
            <w:tcW w:w="1260"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tabs>
                <w:tab w:val="left" w:pos="1279"/>
                <w:tab w:val="left" w:pos="1464"/>
              </w:tabs>
              <w:ind w:firstLine="24"/>
              <w:jc w:val="center"/>
              <w:rPr>
                <w:color w:val="000000"/>
              </w:rPr>
            </w:pPr>
            <w:r>
              <w:rPr>
                <w:color w:val="000000"/>
              </w:rPr>
              <w:t>Способ поставки</w:t>
            </w:r>
          </w:p>
        </w:tc>
        <w:tc>
          <w:tcPr>
            <w:tcW w:w="1620"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tabs>
                <w:tab w:val="left" w:pos="1279"/>
                <w:tab w:val="left" w:pos="1464"/>
              </w:tabs>
              <w:ind w:firstLine="24"/>
              <w:jc w:val="center"/>
              <w:rPr>
                <w:color w:val="000000"/>
              </w:rPr>
            </w:pPr>
            <w:r>
              <w:rPr>
                <w:color w:val="000000"/>
              </w:rPr>
              <w:t>Цена товара за 1 тонну</w:t>
            </w:r>
            <w:r w:rsidRPr="003C6426">
              <w:rPr>
                <w:color w:val="000000"/>
              </w:rPr>
              <w:t>, руб.</w:t>
            </w:r>
          </w:p>
        </w:tc>
        <w:tc>
          <w:tcPr>
            <w:tcW w:w="1440"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jc w:val="center"/>
              <w:rPr>
                <w:color w:val="000000"/>
              </w:rPr>
            </w:pPr>
            <w:r w:rsidRPr="003C6426">
              <w:rPr>
                <w:color w:val="000000"/>
              </w:rPr>
              <w:t>Стоимость (руб)*</w:t>
            </w:r>
          </w:p>
        </w:tc>
      </w:tr>
      <w:tr w:rsidR="007C761E" w:rsidRPr="003C6426" w:rsidTr="00D8538C">
        <w:tc>
          <w:tcPr>
            <w:tcW w:w="1728" w:type="dxa"/>
            <w:tcBorders>
              <w:top w:val="single" w:sz="4" w:space="0" w:color="auto"/>
              <w:left w:val="single" w:sz="4" w:space="0" w:color="auto"/>
              <w:bottom w:val="single" w:sz="4" w:space="0" w:color="auto"/>
              <w:right w:val="single" w:sz="4" w:space="0" w:color="auto"/>
            </w:tcBorders>
          </w:tcPr>
          <w:p w:rsidR="007C761E" w:rsidRPr="00E51DD1" w:rsidRDefault="007C761E" w:rsidP="00D8538C">
            <w:pPr>
              <w:rPr>
                <w:color w:val="000000"/>
              </w:rPr>
            </w:pPr>
          </w:p>
        </w:tc>
        <w:tc>
          <w:tcPr>
            <w:tcW w:w="2880" w:type="dxa"/>
            <w:tcBorders>
              <w:top w:val="single" w:sz="4" w:space="0" w:color="auto"/>
              <w:left w:val="single" w:sz="4" w:space="0" w:color="auto"/>
              <w:bottom w:val="single" w:sz="4" w:space="0" w:color="auto"/>
              <w:right w:val="single" w:sz="4" w:space="0" w:color="auto"/>
            </w:tcBorders>
          </w:tcPr>
          <w:p w:rsidR="007C761E" w:rsidRPr="00D043DB" w:rsidRDefault="007C761E" w:rsidP="00D8538C">
            <w:pPr>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C761E" w:rsidRPr="00105000" w:rsidRDefault="007C761E" w:rsidP="00D8538C">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rsidR="007C761E" w:rsidRPr="00105000" w:rsidRDefault="007C761E" w:rsidP="00D8538C">
            <w:pPr>
              <w:tabs>
                <w:tab w:val="left" w:pos="1464"/>
              </w:tabs>
              <w:ind w:firstLine="24"/>
              <w:jc w:val="center"/>
              <w:rPr>
                <w:color w:val="000000"/>
              </w:rPr>
            </w:pPr>
          </w:p>
        </w:tc>
        <w:tc>
          <w:tcPr>
            <w:tcW w:w="1620" w:type="dxa"/>
            <w:tcBorders>
              <w:top w:val="single" w:sz="4" w:space="0" w:color="auto"/>
              <w:left w:val="single" w:sz="4" w:space="0" w:color="auto"/>
              <w:bottom w:val="single" w:sz="4" w:space="0" w:color="auto"/>
              <w:right w:val="single" w:sz="4" w:space="0" w:color="auto"/>
            </w:tcBorders>
          </w:tcPr>
          <w:p w:rsidR="007C761E" w:rsidRPr="00105000" w:rsidRDefault="007C761E" w:rsidP="00D8538C">
            <w:pPr>
              <w:tabs>
                <w:tab w:val="left" w:pos="1464"/>
              </w:tabs>
              <w:ind w:firstLine="24"/>
              <w:jc w:val="center"/>
              <w:rPr>
                <w:color w:val="000000"/>
              </w:rPr>
            </w:pPr>
          </w:p>
        </w:tc>
        <w:tc>
          <w:tcPr>
            <w:tcW w:w="1440"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jc w:val="center"/>
              <w:rPr>
                <w:color w:val="000000"/>
              </w:rPr>
            </w:pPr>
          </w:p>
        </w:tc>
      </w:tr>
      <w:tr w:rsidR="007C761E" w:rsidRPr="003C6426" w:rsidTr="00D8538C">
        <w:tc>
          <w:tcPr>
            <w:tcW w:w="1728" w:type="dxa"/>
            <w:tcBorders>
              <w:top w:val="single" w:sz="4" w:space="0" w:color="auto"/>
              <w:left w:val="single" w:sz="4" w:space="0" w:color="auto"/>
              <w:bottom w:val="single" w:sz="4" w:space="0" w:color="auto"/>
              <w:right w:val="single" w:sz="4" w:space="0" w:color="auto"/>
            </w:tcBorders>
          </w:tcPr>
          <w:p w:rsidR="007C761E" w:rsidRPr="00D043DB" w:rsidRDefault="007C761E" w:rsidP="00D8538C">
            <w:pPr>
              <w:rPr>
                <w:color w:val="000000"/>
              </w:rPr>
            </w:pPr>
          </w:p>
        </w:tc>
        <w:tc>
          <w:tcPr>
            <w:tcW w:w="2880" w:type="dxa"/>
            <w:tcBorders>
              <w:top w:val="single" w:sz="4" w:space="0" w:color="auto"/>
              <w:left w:val="single" w:sz="4" w:space="0" w:color="auto"/>
              <w:bottom w:val="single" w:sz="4" w:space="0" w:color="auto"/>
              <w:right w:val="single" w:sz="4" w:space="0" w:color="auto"/>
            </w:tcBorders>
          </w:tcPr>
          <w:p w:rsidR="007C761E" w:rsidRPr="00D043DB" w:rsidRDefault="007C761E" w:rsidP="00D8538C">
            <w:pPr>
              <w:jc w:val="both"/>
              <w:rPr>
                <w:color w:val="000000"/>
              </w:rPr>
            </w:pPr>
          </w:p>
        </w:tc>
        <w:tc>
          <w:tcPr>
            <w:tcW w:w="1080" w:type="dxa"/>
            <w:tcBorders>
              <w:top w:val="single" w:sz="4" w:space="0" w:color="auto"/>
              <w:left w:val="single" w:sz="4" w:space="0" w:color="auto"/>
              <w:bottom w:val="single" w:sz="4" w:space="0" w:color="auto"/>
              <w:right w:val="single" w:sz="4" w:space="0" w:color="auto"/>
            </w:tcBorders>
          </w:tcPr>
          <w:p w:rsidR="007C761E" w:rsidRDefault="007C761E" w:rsidP="00D8538C">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rsidR="007C761E" w:rsidRDefault="007C761E" w:rsidP="00D8538C">
            <w:pPr>
              <w:tabs>
                <w:tab w:val="left" w:pos="1464"/>
              </w:tabs>
              <w:ind w:firstLine="24"/>
              <w:jc w:val="center"/>
              <w:rPr>
                <w:color w:val="000000"/>
              </w:rPr>
            </w:pPr>
          </w:p>
        </w:tc>
        <w:tc>
          <w:tcPr>
            <w:tcW w:w="1620" w:type="dxa"/>
            <w:tcBorders>
              <w:top w:val="single" w:sz="4" w:space="0" w:color="auto"/>
              <w:left w:val="single" w:sz="4" w:space="0" w:color="auto"/>
              <w:bottom w:val="single" w:sz="4" w:space="0" w:color="auto"/>
              <w:right w:val="single" w:sz="4" w:space="0" w:color="auto"/>
            </w:tcBorders>
          </w:tcPr>
          <w:p w:rsidR="007C761E" w:rsidRPr="00105000" w:rsidRDefault="007C761E" w:rsidP="00D8538C">
            <w:pPr>
              <w:tabs>
                <w:tab w:val="left" w:pos="1464"/>
              </w:tabs>
              <w:ind w:firstLine="24"/>
              <w:jc w:val="center"/>
              <w:rPr>
                <w:color w:val="000000"/>
              </w:rPr>
            </w:pPr>
          </w:p>
        </w:tc>
        <w:tc>
          <w:tcPr>
            <w:tcW w:w="1440" w:type="dxa"/>
            <w:tcBorders>
              <w:top w:val="single" w:sz="4" w:space="0" w:color="auto"/>
              <w:left w:val="single" w:sz="4" w:space="0" w:color="auto"/>
              <w:bottom w:val="single" w:sz="4" w:space="0" w:color="auto"/>
              <w:right w:val="single" w:sz="4" w:space="0" w:color="auto"/>
            </w:tcBorders>
          </w:tcPr>
          <w:p w:rsidR="007C761E" w:rsidRPr="003C6426" w:rsidRDefault="007C761E" w:rsidP="00D8538C">
            <w:pPr>
              <w:jc w:val="center"/>
              <w:rPr>
                <w:color w:val="000000"/>
              </w:rPr>
            </w:pPr>
          </w:p>
        </w:tc>
      </w:tr>
    </w:tbl>
    <w:p w:rsidR="007C761E" w:rsidRDefault="007C761E" w:rsidP="007C761E">
      <w:pPr>
        <w:jc w:val="both"/>
        <w:rPr>
          <w:color w:val="000000"/>
        </w:rPr>
      </w:pPr>
      <w:r w:rsidRPr="003C6426">
        <w:rPr>
          <w:color w:val="000000"/>
        </w:rPr>
        <w:t xml:space="preserve">согласно условиям извещения о проведении запроса котировок, </w:t>
      </w:r>
      <w:r>
        <w:rPr>
          <w:color w:val="000000"/>
        </w:rPr>
        <w:t>на сумму</w:t>
      </w:r>
      <w:r w:rsidRPr="003C6426">
        <w:rPr>
          <w:color w:val="000000"/>
        </w:rPr>
        <w:t xml:space="preserve">  ___</w:t>
      </w:r>
      <w:r>
        <w:rPr>
          <w:color w:val="000000"/>
        </w:rPr>
        <w:t>________ рублей ____ копеек</w:t>
      </w:r>
      <w:r w:rsidR="00836018">
        <w:rPr>
          <w:color w:val="000000"/>
        </w:rPr>
        <w:t xml:space="preserve"> (_________________________________)</w:t>
      </w:r>
    </w:p>
    <w:p w:rsidR="00836018" w:rsidRPr="00836018" w:rsidRDefault="00836018" w:rsidP="00836018">
      <w:pPr>
        <w:rPr>
          <w:i/>
        </w:rPr>
      </w:pPr>
      <w:r>
        <w:rPr>
          <w:color w:val="000000"/>
        </w:rPr>
        <w:t xml:space="preserve">                                     </w:t>
      </w:r>
      <w:r w:rsidRPr="00836018">
        <w:rPr>
          <w:i/>
          <w:color w:val="000000"/>
        </w:rPr>
        <w:t>сумму прописью</w:t>
      </w:r>
    </w:p>
    <w:p w:rsidR="007C761E" w:rsidRPr="009211AF" w:rsidRDefault="007C761E" w:rsidP="007C761E">
      <w:pPr>
        <w:ind w:firstLine="708"/>
        <w:jc w:val="both"/>
      </w:pPr>
      <w:r w:rsidRPr="009211AF">
        <w:t>Место поставки</w:t>
      </w:r>
      <w:r w:rsidR="009211AF" w:rsidRPr="009211AF">
        <w:t xml:space="preserve">: </w:t>
      </w:r>
      <w:r w:rsidRPr="009211AF">
        <w:t>Со склада Поставщика - на склад Заказчика.</w:t>
      </w:r>
    </w:p>
    <w:p w:rsidR="007C761E" w:rsidRDefault="007C761E" w:rsidP="007C761E">
      <w:pPr>
        <w:ind w:firstLine="708"/>
        <w:jc w:val="both"/>
      </w:pPr>
      <w:r w:rsidRPr="009211AF">
        <w:t>Срок поставки товара:</w:t>
      </w:r>
      <w:r w:rsidRPr="003C6426">
        <w:t xml:space="preserve"> </w:t>
      </w:r>
    </w:p>
    <w:p w:rsidR="007C761E" w:rsidRPr="0050302C" w:rsidRDefault="007C761E" w:rsidP="007C761E">
      <w:pPr>
        <w:ind w:firstLine="708"/>
        <w:jc w:val="both"/>
      </w:pPr>
      <w:r w:rsidRPr="00836018">
        <w:t>Срок поставки на склад Поставщика заявленного количества угля (</w:t>
      </w:r>
      <w:r w:rsidR="003B7B9B" w:rsidRPr="00836018">
        <w:t>660</w:t>
      </w:r>
      <w:r w:rsidRPr="00836018">
        <w:t xml:space="preserve"> тонн)  - </w:t>
      </w:r>
      <w:r w:rsidR="003B7B9B" w:rsidRPr="00836018">
        <w:t xml:space="preserve">с 01 сентября 2012г. по 31 октября 2012г. </w:t>
      </w:r>
      <w:r w:rsidRPr="00836018">
        <w:t xml:space="preserve">Заказчик принимает у Поставщика всю партию товара </w:t>
      </w:r>
      <w:r w:rsidR="003B7B9B" w:rsidRPr="00836018">
        <w:t xml:space="preserve">31 октября 2012г. </w:t>
      </w:r>
      <w:r w:rsidRPr="00836018">
        <w:t>с подписанием Акта приема-передачи товара.</w:t>
      </w:r>
      <w:r w:rsidRPr="0050302C">
        <w:t xml:space="preserve">  </w:t>
      </w:r>
    </w:p>
    <w:p w:rsidR="007C761E" w:rsidRPr="003C6426" w:rsidRDefault="007C761E" w:rsidP="007C761E">
      <w:pPr>
        <w:pStyle w:val="2"/>
        <w:ind w:right="21" w:firstLine="720"/>
      </w:pPr>
      <w:r w:rsidRPr="003C6426">
        <w:t xml:space="preserve">Мы согласны с порядком и условиями оплаты, указанными в извещении о </w:t>
      </w:r>
      <w:r w:rsidR="003B7B9B">
        <w:t>проведении запроса котировок</w:t>
      </w:r>
      <w:r w:rsidRPr="003C6426">
        <w:t xml:space="preserve"> и проекте </w:t>
      </w:r>
      <w:r w:rsidR="003B7B9B">
        <w:t>договора</w:t>
      </w:r>
      <w:r w:rsidRPr="003C6426">
        <w:t>.</w:t>
      </w:r>
    </w:p>
    <w:p w:rsidR="007C761E" w:rsidRPr="003C6426" w:rsidRDefault="007C761E" w:rsidP="007C761E">
      <w:pPr>
        <w:ind w:firstLine="720"/>
        <w:jc w:val="both"/>
        <w:rPr>
          <w:color w:val="000000"/>
        </w:rPr>
      </w:pPr>
      <w:r w:rsidRPr="003C6426">
        <w:rPr>
          <w:color w:val="000000"/>
        </w:rPr>
        <w:t xml:space="preserve">В случае если наши предложения будут признаны лучшими, мы берем на себя обязательства подписать </w:t>
      </w:r>
      <w:r>
        <w:rPr>
          <w:color w:val="000000"/>
        </w:rPr>
        <w:t>договор с ООО «Бытовик» на поставку Товара.</w:t>
      </w:r>
    </w:p>
    <w:p w:rsidR="007C761E" w:rsidRPr="003C6426" w:rsidRDefault="007C761E" w:rsidP="007C761E">
      <w:pPr>
        <w:ind w:firstLine="720"/>
        <w:jc w:val="both"/>
        <w:rPr>
          <w:color w:val="000000"/>
        </w:rPr>
      </w:pPr>
      <w:r w:rsidRPr="003C6426">
        <w:rPr>
          <w:color w:val="000000"/>
        </w:rPr>
        <w:t>Настоящим гарантируем достоверность представленной нами в заявке информации.</w:t>
      </w:r>
    </w:p>
    <w:p w:rsidR="007C761E" w:rsidRPr="003C6426" w:rsidRDefault="007C761E" w:rsidP="007C761E">
      <w:pPr>
        <w:ind w:firstLine="720"/>
        <w:jc w:val="both"/>
        <w:rPr>
          <w:color w:val="000000"/>
        </w:rPr>
      </w:pPr>
      <w:r w:rsidRPr="003C6426">
        <w:rPr>
          <w:color w:val="000000"/>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3C6426">
        <w:rPr>
          <w:color w:val="000000"/>
        </w:rPr>
        <w:t>уполномочен</w:t>
      </w:r>
      <w:proofErr w:type="gramEnd"/>
      <w:r w:rsidRPr="003C6426">
        <w:rPr>
          <w:color w:val="000000"/>
        </w:rPr>
        <w:t>:</w:t>
      </w:r>
    </w:p>
    <w:p w:rsidR="007C761E" w:rsidRPr="003C6426" w:rsidRDefault="007C761E" w:rsidP="007C761E">
      <w:pPr>
        <w:ind w:firstLine="720"/>
        <w:jc w:val="both"/>
        <w:rPr>
          <w:color w:val="000000"/>
        </w:rPr>
      </w:pPr>
      <w:r w:rsidRPr="003C6426">
        <w:rPr>
          <w:color w:val="000000"/>
        </w:rPr>
        <w:t xml:space="preserve"> ______________________________________________________________________</w:t>
      </w:r>
    </w:p>
    <w:p w:rsidR="007C761E" w:rsidRPr="003C6426" w:rsidRDefault="007C761E" w:rsidP="007C761E">
      <w:pPr>
        <w:ind w:firstLine="720"/>
        <w:jc w:val="center"/>
        <w:rPr>
          <w:color w:val="000000"/>
          <w:vertAlign w:val="superscript"/>
        </w:rPr>
      </w:pPr>
      <w:r w:rsidRPr="003C6426">
        <w:rPr>
          <w:color w:val="000000"/>
          <w:vertAlign w:val="superscript"/>
        </w:rPr>
        <w:t>(контактная информация уполномоченного лица).</w:t>
      </w:r>
    </w:p>
    <w:p w:rsidR="007C761E" w:rsidRPr="003C6426" w:rsidRDefault="007C761E" w:rsidP="007C761E">
      <w:pPr>
        <w:ind w:firstLine="720"/>
        <w:rPr>
          <w:color w:val="000000"/>
        </w:rPr>
      </w:pPr>
      <w:r w:rsidRPr="003C6426">
        <w:rPr>
          <w:color w:val="000000"/>
        </w:rPr>
        <w:lastRenderedPageBreak/>
        <w:t>Все сведения о проведении запроса котировок просим сообщать указанному уполномоченному лицу.</w:t>
      </w:r>
    </w:p>
    <w:p w:rsidR="007C761E" w:rsidRPr="003C6426" w:rsidRDefault="007C761E" w:rsidP="007C761E">
      <w:pPr>
        <w:ind w:firstLine="567"/>
        <w:rPr>
          <w:color w:val="000000"/>
        </w:rPr>
      </w:pPr>
    </w:p>
    <w:p w:rsidR="007C761E" w:rsidRPr="003C6426" w:rsidRDefault="007C761E" w:rsidP="007C761E">
      <w:pPr>
        <w:pStyle w:val="a3"/>
        <w:rPr>
          <w:color w:val="000000"/>
          <w:sz w:val="24"/>
        </w:rPr>
      </w:pPr>
      <w:r w:rsidRPr="003C6426">
        <w:rPr>
          <w:color w:val="000000"/>
          <w:sz w:val="24"/>
        </w:rPr>
        <w:t>__________________                                            _________________________</w:t>
      </w:r>
    </w:p>
    <w:p w:rsidR="007C761E" w:rsidRDefault="007C761E" w:rsidP="00AC0E8A">
      <w:pPr>
        <w:pStyle w:val="5"/>
        <w:keepNext w:val="0"/>
        <w:widowControl w:val="0"/>
        <w:rPr>
          <w:color w:val="000000"/>
        </w:rPr>
      </w:pPr>
      <w:r w:rsidRPr="003C6426">
        <w:rPr>
          <w:color w:val="000000"/>
          <w:sz w:val="24"/>
        </w:rPr>
        <w:t xml:space="preserve">        </w:t>
      </w:r>
      <w:r w:rsidRPr="003C6426">
        <w:rPr>
          <w:i/>
          <w:color w:val="000000"/>
          <w:sz w:val="24"/>
        </w:rPr>
        <w:t>(должность)                                                (подпись/расшифровка, печать)</w:t>
      </w: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AC0E8A" w:rsidRDefault="00AC0E8A" w:rsidP="00690E13">
      <w:pPr>
        <w:jc w:val="right"/>
        <w:rPr>
          <w:color w:val="000000"/>
        </w:rPr>
      </w:pPr>
    </w:p>
    <w:p w:rsidR="007C761E" w:rsidRDefault="007C761E" w:rsidP="00690E13">
      <w:pPr>
        <w:jc w:val="right"/>
        <w:rPr>
          <w:color w:val="000000"/>
        </w:rPr>
      </w:pPr>
      <w:r>
        <w:rPr>
          <w:color w:val="000000"/>
        </w:rPr>
        <w:t>Приложение №2</w:t>
      </w:r>
    </w:p>
    <w:p w:rsidR="00690E13" w:rsidRPr="00690E13" w:rsidRDefault="00690E13" w:rsidP="00690E13">
      <w:pPr>
        <w:jc w:val="right"/>
        <w:rPr>
          <w:color w:val="000000"/>
        </w:rPr>
      </w:pPr>
    </w:p>
    <w:p w:rsidR="00690E13" w:rsidRPr="00215103" w:rsidRDefault="00690E13" w:rsidP="00690E13">
      <w:pPr>
        <w:ind w:firstLine="709"/>
        <w:jc w:val="center"/>
        <w:outlineLvl w:val="0"/>
        <w:rPr>
          <w:b/>
          <w:snapToGrid w:val="0"/>
        </w:rPr>
      </w:pPr>
      <w:r w:rsidRPr="00215103">
        <w:rPr>
          <w:b/>
          <w:snapToGrid w:val="0"/>
        </w:rPr>
        <w:t xml:space="preserve">Проект </w:t>
      </w:r>
      <w:r>
        <w:rPr>
          <w:b/>
          <w:snapToGrid w:val="0"/>
        </w:rPr>
        <w:t>договора</w:t>
      </w:r>
      <w:r w:rsidRPr="00215103">
        <w:rPr>
          <w:b/>
          <w:snapToGrid w:val="0"/>
        </w:rPr>
        <w:t xml:space="preserve"> №____</w:t>
      </w:r>
    </w:p>
    <w:p w:rsidR="00690E13" w:rsidRPr="00215103" w:rsidRDefault="00690E13" w:rsidP="00690E13">
      <w:pPr>
        <w:ind w:firstLine="709"/>
        <w:jc w:val="center"/>
        <w:outlineLvl w:val="0"/>
        <w:rPr>
          <w:snapToGrid w:val="0"/>
        </w:rPr>
      </w:pPr>
      <w:r w:rsidRPr="00215103">
        <w:rPr>
          <w:b/>
          <w:noProof/>
          <w:snapToGrid w:val="0"/>
        </w:rPr>
        <w:t>поставк</w:t>
      </w:r>
      <w:r w:rsidR="002B0329">
        <w:rPr>
          <w:b/>
          <w:noProof/>
          <w:snapToGrid w:val="0"/>
        </w:rPr>
        <w:t>и</w:t>
      </w:r>
      <w:r w:rsidRPr="00215103">
        <w:rPr>
          <w:b/>
          <w:snapToGrid w:val="0"/>
        </w:rPr>
        <w:t xml:space="preserve"> </w:t>
      </w:r>
      <w:r>
        <w:rPr>
          <w:b/>
          <w:snapToGrid w:val="0"/>
        </w:rPr>
        <w:t>бурого угля</w:t>
      </w:r>
      <w:r w:rsidR="002B0329">
        <w:rPr>
          <w:b/>
          <w:snapToGrid w:val="0"/>
        </w:rPr>
        <w:t xml:space="preserve"> для нужд ООО «Бытовик»</w:t>
      </w:r>
    </w:p>
    <w:p w:rsidR="00690E13" w:rsidRPr="00215103" w:rsidRDefault="00690E13" w:rsidP="00690E13">
      <w:pPr>
        <w:ind w:firstLine="709"/>
        <w:jc w:val="center"/>
        <w:rPr>
          <w:snapToGrid w:val="0"/>
        </w:rPr>
      </w:pPr>
    </w:p>
    <w:p w:rsidR="00690E13" w:rsidRPr="00215103" w:rsidRDefault="00690E13" w:rsidP="00690E13">
      <w:pPr>
        <w:pStyle w:val="21"/>
        <w:spacing w:after="0" w:line="276" w:lineRule="auto"/>
        <w:jc w:val="both"/>
        <w:rPr>
          <w:rFonts w:ascii="Times New Roman" w:hAnsi="Times New Roman"/>
          <w:sz w:val="24"/>
          <w:szCs w:val="24"/>
        </w:rPr>
      </w:pPr>
      <w:proofErr w:type="gramStart"/>
      <w:r w:rsidRPr="00215103">
        <w:rPr>
          <w:rFonts w:ascii="Times New Roman" w:hAnsi="Times New Roman"/>
          <w:sz w:val="24"/>
          <w:szCs w:val="24"/>
        </w:rPr>
        <w:t>с</w:t>
      </w:r>
      <w:proofErr w:type="gramEnd"/>
      <w:r w:rsidRPr="00215103">
        <w:rPr>
          <w:rFonts w:ascii="Times New Roman" w:hAnsi="Times New Roman"/>
          <w:sz w:val="24"/>
          <w:szCs w:val="24"/>
        </w:rPr>
        <w:t xml:space="preserve">. </w:t>
      </w:r>
      <w:proofErr w:type="gramStart"/>
      <w:r w:rsidRPr="00215103">
        <w:rPr>
          <w:rFonts w:ascii="Times New Roman" w:hAnsi="Times New Roman"/>
          <w:sz w:val="24"/>
          <w:szCs w:val="24"/>
        </w:rPr>
        <w:t>Константиновка</w:t>
      </w:r>
      <w:proofErr w:type="gramEnd"/>
      <w:r w:rsidRPr="00215103">
        <w:rPr>
          <w:rFonts w:ascii="Times New Roman" w:hAnsi="Times New Roman"/>
          <w:sz w:val="24"/>
          <w:szCs w:val="24"/>
        </w:rPr>
        <w:t xml:space="preserve">                                          </w:t>
      </w:r>
      <w:r w:rsidRPr="00215103">
        <w:rPr>
          <w:rFonts w:ascii="Times New Roman" w:hAnsi="Times New Roman"/>
          <w:sz w:val="24"/>
          <w:szCs w:val="24"/>
        </w:rPr>
        <w:tab/>
      </w:r>
      <w:r w:rsidRPr="00215103">
        <w:rPr>
          <w:rFonts w:ascii="Times New Roman" w:hAnsi="Times New Roman"/>
          <w:sz w:val="24"/>
          <w:szCs w:val="24"/>
        </w:rPr>
        <w:tab/>
        <w:t xml:space="preserve">                  « ___ »_________ 20__ г.</w:t>
      </w:r>
      <w:bookmarkStart w:id="0" w:name="OCRUncertain004"/>
      <w:r w:rsidRPr="00215103">
        <w:rPr>
          <w:rFonts w:ascii="Times New Roman" w:hAnsi="Times New Roman"/>
          <w:sz w:val="24"/>
          <w:szCs w:val="24"/>
        </w:rPr>
        <w:t xml:space="preserve"> </w:t>
      </w:r>
    </w:p>
    <w:p w:rsidR="00690E13" w:rsidRPr="00215103" w:rsidRDefault="00690E13" w:rsidP="00690E13">
      <w:pPr>
        <w:pStyle w:val="21"/>
        <w:spacing w:after="0" w:line="276" w:lineRule="auto"/>
        <w:jc w:val="both"/>
        <w:rPr>
          <w:rFonts w:ascii="Times New Roman" w:hAnsi="Times New Roman"/>
          <w:sz w:val="24"/>
          <w:szCs w:val="24"/>
        </w:rPr>
      </w:pPr>
    </w:p>
    <w:p w:rsidR="00690E13" w:rsidRPr="00215103" w:rsidRDefault="00690E13" w:rsidP="00690E13">
      <w:pPr>
        <w:pStyle w:val="21"/>
        <w:spacing w:after="0" w:line="276" w:lineRule="auto"/>
        <w:jc w:val="both"/>
        <w:rPr>
          <w:rFonts w:ascii="Times New Roman" w:hAnsi="Times New Roman"/>
          <w:sz w:val="24"/>
          <w:szCs w:val="24"/>
        </w:rPr>
      </w:pPr>
      <w:r w:rsidRPr="00215103">
        <w:rPr>
          <w:rFonts w:ascii="Times New Roman" w:hAnsi="Times New Roman"/>
          <w:sz w:val="24"/>
          <w:szCs w:val="24"/>
        </w:rPr>
        <w:t>_______________________________,</w:t>
      </w:r>
      <w:bookmarkEnd w:id="0"/>
      <w:r w:rsidRPr="00215103">
        <w:rPr>
          <w:rFonts w:ascii="Times New Roman" w:hAnsi="Times New Roman"/>
          <w:sz w:val="24"/>
          <w:szCs w:val="24"/>
        </w:rPr>
        <w:t xml:space="preserve"> именуемый в дальнейшем Поставщик, в лице</w:t>
      </w:r>
    </w:p>
    <w:p w:rsidR="00690E13" w:rsidRPr="00215103" w:rsidRDefault="00690E13" w:rsidP="00690E13">
      <w:pPr>
        <w:pStyle w:val="21"/>
        <w:spacing w:after="0" w:line="276" w:lineRule="auto"/>
        <w:ind w:firstLine="709"/>
        <w:jc w:val="both"/>
        <w:rPr>
          <w:rFonts w:ascii="Times New Roman" w:hAnsi="Times New Roman"/>
          <w:i/>
          <w:sz w:val="20"/>
        </w:rPr>
      </w:pPr>
      <w:r w:rsidRPr="00215103">
        <w:rPr>
          <w:rFonts w:ascii="Times New Roman" w:hAnsi="Times New Roman"/>
          <w:i/>
          <w:sz w:val="20"/>
        </w:rPr>
        <w:t xml:space="preserve">       (наименование предприятия)</w:t>
      </w:r>
    </w:p>
    <w:p w:rsidR="00690E13" w:rsidRPr="00215103" w:rsidRDefault="00690E13" w:rsidP="00690E13">
      <w:pPr>
        <w:pStyle w:val="a3"/>
        <w:jc w:val="both"/>
        <w:rPr>
          <w:sz w:val="24"/>
        </w:rPr>
      </w:pPr>
      <w:r w:rsidRPr="00215103">
        <w:rPr>
          <w:sz w:val="24"/>
        </w:rPr>
        <w:t xml:space="preserve">______________________________, действующего на основании ____________, с одной стороны, и  </w:t>
      </w:r>
      <w:r>
        <w:rPr>
          <w:sz w:val="24"/>
        </w:rPr>
        <w:t>Общество с ограниченной ответственностью «Бытовик»</w:t>
      </w:r>
      <w:r w:rsidRPr="00215103">
        <w:rPr>
          <w:sz w:val="24"/>
        </w:rPr>
        <w:t xml:space="preserve">,  именуемый в дальнейшем  </w:t>
      </w:r>
    </w:p>
    <w:p w:rsidR="00690E13" w:rsidRPr="00215103" w:rsidRDefault="00690E13" w:rsidP="00690E13">
      <w:pPr>
        <w:pStyle w:val="a3"/>
        <w:ind w:firstLine="709"/>
        <w:jc w:val="both"/>
        <w:rPr>
          <w:i/>
          <w:sz w:val="20"/>
        </w:rPr>
      </w:pPr>
      <w:r w:rsidRPr="00215103">
        <w:rPr>
          <w:sz w:val="24"/>
        </w:rPr>
        <w:t xml:space="preserve">                                </w:t>
      </w:r>
      <w:r w:rsidRPr="00215103">
        <w:rPr>
          <w:i/>
          <w:sz w:val="20"/>
        </w:rPr>
        <w:t xml:space="preserve">(наименование предприятия) </w:t>
      </w:r>
    </w:p>
    <w:p w:rsidR="00690E13" w:rsidRPr="00215103" w:rsidRDefault="00690E13" w:rsidP="002B0329">
      <w:pPr>
        <w:pStyle w:val="a3"/>
        <w:jc w:val="both"/>
        <w:rPr>
          <w:sz w:val="24"/>
        </w:rPr>
      </w:pPr>
      <w:r w:rsidRPr="00215103">
        <w:rPr>
          <w:sz w:val="24"/>
        </w:rPr>
        <w:t xml:space="preserve">Заказчик, в лице </w:t>
      </w:r>
      <w:r w:rsidR="002B0329">
        <w:rPr>
          <w:sz w:val="24"/>
        </w:rPr>
        <w:t xml:space="preserve">генерального директора Богдановой </w:t>
      </w:r>
      <w:proofErr w:type="spellStart"/>
      <w:r w:rsidR="002B0329">
        <w:rPr>
          <w:sz w:val="24"/>
        </w:rPr>
        <w:t>Гульсины</w:t>
      </w:r>
      <w:proofErr w:type="spellEnd"/>
      <w:r w:rsidR="002B0329">
        <w:rPr>
          <w:sz w:val="24"/>
        </w:rPr>
        <w:t xml:space="preserve"> </w:t>
      </w:r>
      <w:proofErr w:type="spellStart"/>
      <w:r w:rsidR="002B0329">
        <w:rPr>
          <w:sz w:val="24"/>
        </w:rPr>
        <w:t>Рафиковны</w:t>
      </w:r>
      <w:proofErr w:type="spellEnd"/>
      <w:r w:rsidRPr="00215103">
        <w:rPr>
          <w:sz w:val="24"/>
        </w:rPr>
        <w:t>, действующего на основании</w:t>
      </w:r>
      <w:bookmarkStart w:id="1" w:name="OCRUncertain005"/>
      <w:r w:rsidRPr="00215103">
        <w:rPr>
          <w:sz w:val="24"/>
        </w:rPr>
        <w:t xml:space="preserve"> </w:t>
      </w:r>
      <w:r w:rsidR="002B0329">
        <w:rPr>
          <w:sz w:val="24"/>
        </w:rPr>
        <w:t>Устава</w:t>
      </w:r>
      <w:r w:rsidRPr="00215103">
        <w:rPr>
          <w:sz w:val="24"/>
        </w:rPr>
        <w:t>,</w:t>
      </w:r>
      <w:bookmarkEnd w:id="1"/>
      <w:r w:rsidRPr="00215103">
        <w:rPr>
          <w:sz w:val="24"/>
        </w:rPr>
        <w:t xml:space="preserve"> с другой стороны, заключили настоя</w:t>
      </w:r>
      <w:bookmarkStart w:id="2" w:name="OCRUncertain006"/>
      <w:r w:rsidRPr="00215103">
        <w:rPr>
          <w:sz w:val="24"/>
        </w:rPr>
        <w:t>щ</w:t>
      </w:r>
      <w:bookmarkEnd w:id="2"/>
      <w:r w:rsidRPr="00215103">
        <w:rPr>
          <w:sz w:val="24"/>
        </w:rPr>
        <w:t xml:space="preserve">ий </w:t>
      </w:r>
      <w:r>
        <w:rPr>
          <w:sz w:val="24"/>
        </w:rPr>
        <w:t>договор</w:t>
      </w:r>
      <w:r w:rsidRPr="00215103">
        <w:rPr>
          <w:sz w:val="24"/>
        </w:rPr>
        <w:t xml:space="preserve">  на основании результатов </w:t>
      </w:r>
      <w:r w:rsidR="002B0329">
        <w:rPr>
          <w:sz w:val="24"/>
        </w:rPr>
        <w:t xml:space="preserve">рассмотрения котировочных заявок </w:t>
      </w:r>
      <w:r w:rsidRPr="00215103">
        <w:rPr>
          <w:sz w:val="24"/>
        </w:rPr>
        <w:t xml:space="preserve">на </w:t>
      </w:r>
      <w:r w:rsidR="002B0329">
        <w:rPr>
          <w:sz w:val="24"/>
        </w:rPr>
        <w:t xml:space="preserve">право заключения договора поставки бурого угля для нужд ООО «Бытовик» </w:t>
      </w:r>
      <w:r w:rsidRPr="00215103">
        <w:rPr>
          <w:sz w:val="24"/>
        </w:rPr>
        <w:t>(Протокол № ___  от «____» ________ 20_г.)</w:t>
      </w:r>
      <w:r w:rsidR="002B0329">
        <w:rPr>
          <w:sz w:val="24"/>
        </w:rPr>
        <w:t xml:space="preserve"> </w:t>
      </w:r>
      <w:r w:rsidRPr="00215103">
        <w:rPr>
          <w:sz w:val="24"/>
        </w:rPr>
        <w:t xml:space="preserve">о нижеследующем: </w:t>
      </w:r>
    </w:p>
    <w:p w:rsidR="00690E13" w:rsidRPr="00215103" w:rsidRDefault="00690E13" w:rsidP="00690E13">
      <w:pPr>
        <w:pStyle w:val="a3"/>
        <w:ind w:firstLine="709"/>
        <w:jc w:val="both"/>
        <w:rPr>
          <w:sz w:val="24"/>
        </w:rPr>
      </w:pPr>
    </w:p>
    <w:p w:rsidR="00690E13" w:rsidRPr="00215103" w:rsidRDefault="00690E13" w:rsidP="00690E13">
      <w:pPr>
        <w:widowControl w:val="0"/>
        <w:ind w:firstLine="709"/>
        <w:jc w:val="center"/>
        <w:rPr>
          <w:b/>
          <w:snapToGrid w:val="0"/>
        </w:rPr>
      </w:pPr>
      <w:r w:rsidRPr="00215103">
        <w:rPr>
          <w:b/>
          <w:noProof/>
          <w:snapToGrid w:val="0"/>
        </w:rPr>
        <w:t xml:space="preserve">1. Предмет </w:t>
      </w:r>
      <w:r>
        <w:rPr>
          <w:b/>
          <w:noProof/>
          <w:snapToGrid w:val="0"/>
        </w:rPr>
        <w:t>договора</w:t>
      </w:r>
    </w:p>
    <w:p w:rsidR="002B0329" w:rsidRPr="009433AD" w:rsidRDefault="002B0329" w:rsidP="002B0329">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Pr>
          <w:sz w:val="24"/>
        </w:rPr>
        <w:t xml:space="preserve">1.1. </w:t>
      </w:r>
      <w:r w:rsidRPr="009433AD">
        <w:rPr>
          <w:sz w:val="24"/>
        </w:rPr>
        <w:t xml:space="preserve">Поставщик обязуется поставить твердое топливо - уголь бурый  </w:t>
      </w:r>
      <w:r w:rsidRPr="003B7B9B">
        <w:rPr>
          <w:sz w:val="24"/>
        </w:rPr>
        <w:t>марки  2 БР 0-300</w:t>
      </w:r>
      <w:r w:rsidRPr="009433AD">
        <w:rPr>
          <w:color w:val="FF0000"/>
          <w:sz w:val="24"/>
        </w:rPr>
        <w:t xml:space="preserve">  </w:t>
      </w:r>
      <w:r w:rsidRPr="009433AD">
        <w:rPr>
          <w:sz w:val="24"/>
        </w:rPr>
        <w:t xml:space="preserve">в количестве </w:t>
      </w:r>
      <w:r>
        <w:rPr>
          <w:sz w:val="24"/>
        </w:rPr>
        <w:t xml:space="preserve">660 </w:t>
      </w:r>
      <w:r w:rsidRPr="009433AD">
        <w:rPr>
          <w:sz w:val="24"/>
        </w:rPr>
        <w:t xml:space="preserve">тонн (именуемый в дальнейшем – уголь) в соответствии с Техническим заданием  (Приложение № 1 к настоящему </w:t>
      </w:r>
      <w:r>
        <w:rPr>
          <w:sz w:val="24"/>
        </w:rPr>
        <w:t>договору</w:t>
      </w:r>
      <w:r w:rsidRPr="009433AD">
        <w:rPr>
          <w:sz w:val="24"/>
        </w:rPr>
        <w:t xml:space="preserve">), а </w:t>
      </w:r>
      <w:r>
        <w:rPr>
          <w:sz w:val="24"/>
        </w:rPr>
        <w:t>Заказчик</w:t>
      </w:r>
      <w:r w:rsidRPr="009433AD">
        <w:rPr>
          <w:sz w:val="24"/>
        </w:rPr>
        <w:t xml:space="preserve"> обязуется принять и оплатить Поставщику стоимость поставляемого угля в соответствии с условиями </w:t>
      </w:r>
      <w:r>
        <w:rPr>
          <w:sz w:val="24"/>
        </w:rPr>
        <w:t>Договора</w:t>
      </w:r>
      <w:r w:rsidRPr="009433AD">
        <w:rPr>
          <w:sz w:val="24"/>
        </w:rPr>
        <w:t xml:space="preserve">. </w:t>
      </w:r>
    </w:p>
    <w:p w:rsidR="00690E13" w:rsidRPr="00215103" w:rsidRDefault="00690E13" w:rsidP="00690E13">
      <w:pPr>
        <w:widowControl w:val="0"/>
        <w:ind w:firstLine="709"/>
        <w:jc w:val="both"/>
        <w:rPr>
          <w:b/>
          <w:i/>
          <w:snapToGrid w:val="0"/>
        </w:rPr>
      </w:pPr>
    </w:p>
    <w:p w:rsidR="002B0329" w:rsidRPr="009433AD" w:rsidRDefault="002B0329" w:rsidP="002B0329">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9433AD">
        <w:rPr>
          <w:b/>
          <w:bCs/>
          <w:sz w:val="24"/>
        </w:rPr>
        <w:t xml:space="preserve">2. </w:t>
      </w:r>
      <w:r>
        <w:rPr>
          <w:b/>
          <w:bCs/>
          <w:sz w:val="24"/>
        </w:rPr>
        <w:t>Договора</w:t>
      </w:r>
    </w:p>
    <w:p w:rsidR="002B0329" w:rsidRPr="009433AD" w:rsidRDefault="002B0329" w:rsidP="002B0329">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sz w:val="24"/>
        </w:rPr>
        <w:t xml:space="preserve">2.1. Общая сумма </w:t>
      </w:r>
      <w:r>
        <w:rPr>
          <w:sz w:val="24"/>
        </w:rPr>
        <w:t>договора</w:t>
      </w:r>
      <w:r w:rsidRPr="009433AD">
        <w:rPr>
          <w:sz w:val="24"/>
        </w:rPr>
        <w:t xml:space="preserve"> составляет _________________ (_________________) рублей 00 копеек в соответствии с Техническим заданием (приложение № 1 к настоящему </w:t>
      </w:r>
      <w:r w:rsidR="003B7B9B">
        <w:rPr>
          <w:sz w:val="24"/>
        </w:rPr>
        <w:t>договору</w:t>
      </w:r>
      <w:r w:rsidRPr="009433AD">
        <w:rPr>
          <w:sz w:val="24"/>
        </w:rPr>
        <w:t>). Стоимость одной тонны угля</w:t>
      </w:r>
      <w:proofErr w:type="gramStart"/>
      <w:r w:rsidRPr="009433AD">
        <w:rPr>
          <w:sz w:val="24"/>
        </w:rPr>
        <w:t xml:space="preserve"> – </w:t>
      </w:r>
      <w:r w:rsidRPr="00570484">
        <w:rPr>
          <w:sz w:val="24"/>
        </w:rPr>
        <w:t>_______</w:t>
      </w:r>
      <w:r w:rsidRPr="009433AD">
        <w:rPr>
          <w:sz w:val="24"/>
        </w:rPr>
        <w:t xml:space="preserve">  (</w:t>
      </w:r>
      <w:r w:rsidRPr="002B0329">
        <w:rPr>
          <w:sz w:val="24"/>
        </w:rPr>
        <w:t>___________</w:t>
      </w:r>
      <w:r w:rsidRPr="009433AD">
        <w:rPr>
          <w:sz w:val="24"/>
        </w:rPr>
        <w:t xml:space="preserve">) </w:t>
      </w:r>
      <w:proofErr w:type="gramEnd"/>
      <w:r w:rsidRPr="009433AD">
        <w:rPr>
          <w:sz w:val="24"/>
        </w:rPr>
        <w:t xml:space="preserve">рублей </w:t>
      </w:r>
      <w:r w:rsidRPr="002B0329">
        <w:rPr>
          <w:sz w:val="24"/>
        </w:rPr>
        <w:t>__________</w:t>
      </w:r>
      <w:r w:rsidRPr="009433AD">
        <w:rPr>
          <w:sz w:val="24"/>
        </w:rPr>
        <w:t xml:space="preserve">копеек. </w:t>
      </w:r>
    </w:p>
    <w:p w:rsidR="003B7B9B" w:rsidRDefault="002B0329" w:rsidP="003B7B9B">
      <w:pPr>
        <w:jc w:val="both"/>
        <w:rPr>
          <w:b/>
          <w:bCs/>
        </w:rPr>
      </w:pPr>
      <w:r w:rsidRPr="009433AD">
        <w:t xml:space="preserve">2.2. Цена настоящего </w:t>
      </w:r>
      <w:r w:rsidR="003B7B9B">
        <w:t>договора</w:t>
      </w:r>
      <w:r w:rsidRPr="009433AD">
        <w:t xml:space="preserve">, а также цена одной тонны угля, указанная в Техническом задании (приложении № 1)  является фиксированной, не подлежит изменению в течение всего срока действия </w:t>
      </w:r>
      <w:r w:rsidR="003B7B9B">
        <w:t xml:space="preserve">договора и включает </w:t>
      </w:r>
      <w:r w:rsidRPr="009433AD">
        <w:t xml:space="preserve">в себя </w:t>
      </w:r>
      <w:r w:rsidR="003B7B9B" w:rsidRPr="009211AF">
        <w:t>все расходы, связанные с транспортировкой, доставкой товара, включая оплату труда работников</w:t>
      </w:r>
      <w:r w:rsidR="003B7B9B">
        <w:t>.</w:t>
      </w:r>
      <w:r w:rsidR="003B7B9B" w:rsidRPr="009433AD">
        <w:rPr>
          <w:b/>
          <w:bCs/>
        </w:rPr>
        <w:t xml:space="preserve"> </w:t>
      </w:r>
    </w:p>
    <w:p w:rsidR="003B7B9B" w:rsidRDefault="003B7B9B" w:rsidP="003B7B9B">
      <w:pPr>
        <w:jc w:val="both"/>
        <w:rPr>
          <w:b/>
          <w:bCs/>
        </w:rPr>
      </w:pPr>
    </w:p>
    <w:p w:rsidR="002B0329" w:rsidRPr="009433AD" w:rsidRDefault="002B0329" w:rsidP="003B7B9B">
      <w:pPr>
        <w:jc w:val="center"/>
        <w:rPr>
          <w:b/>
          <w:bCs/>
        </w:rPr>
      </w:pPr>
      <w:r w:rsidRPr="009433AD">
        <w:rPr>
          <w:b/>
          <w:bCs/>
        </w:rPr>
        <w:t>3. Порядок расчетов</w:t>
      </w:r>
    </w:p>
    <w:p w:rsidR="002B0329" w:rsidRPr="009433AD"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sz w:val="24"/>
        </w:rPr>
        <w:t xml:space="preserve">3.1. </w:t>
      </w:r>
      <w:r w:rsidR="003B7B9B">
        <w:rPr>
          <w:sz w:val="24"/>
        </w:rPr>
        <w:t>Заказчик</w:t>
      </w:r>
      <w:r w:rsidRPr="009433AD">
        <w:rPr>
          <w:sz w:val="24"/>
        </w:rPr>
        <w:t xml:space="preserve"> производит оплату Товара Поставщику  в следующем порядке:</w:t>
      </w:r>
    </w:p>
    <w:p w:rsidR="002B0329" w:rsidRPr="009433AD"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sz w:val="24"/>
        </w:rPr>
        <w:t xml:space="preserve">Оплата по настоящему </w:t>
      </w:r>
      <w:r w:rsidR="003B7B9B">
        <w:rPr>
          <w:sz w:val="24"/>
        </w:rPr>
        <w:t>договору</w:t>
      </w:r>
      <w:r w:rsidRPr="009433AD">
        <w:rPr>
          <w:sz w:val="24"/>
        </w:rPr>
        <w:t xml:space="preserve"> осуществляется после представления Поставщиком </w:t>
      </w:r>
      <w:r w:rsidR="003B7B9B">
        <w:rPr>
          <w:sz w:val="24"/>
        </w:rPr>
        <w:t>Заказчиком</w:t>
      </w:r>
      <w:r w:rsidRPr="009433AD">
        <w:rPr>
          <w:sz w:val="24"/>
        </w:rPr>
        <w:t xml:space="preserve"> следующих документов:</w:t>
      </w:r>
    </w:p>
    <w:p w:rsidR="002B0329" w:rsidRPr="009433AD" w:rsidRDefault="002B0329" w:rsidP="003B7B9B">
      <w:pPr>
        <w:jc w:val="both"/>
      </w:pPr>
      <w:r w:rsidRPr="009433AD">
        <w:t xml:space="preserve">а) счета, с обязательным указанием номера и даты, полного наименования Поставщика,  номера и даты </w:t>
      </w:r>
      <w:r w:rsidR="003B7B9B">
        <w:t>договора</w:t>
      </w:r>
      <w:r w:rsidRPr="009433AD">
        <w:t>, банковских реквизитов расчетный счет, наименование банка, корреспондентский счет. БИК, ИНН. КПП;</w:t>
      </w:r>
    </w:p>
    <w:p w:rsidR="002B0329" w:rsidRPr="009433AD" w:rsidRDefault="002B0329" w:rsidP="003B7B9B">
      <w:pPr>
        <w:jc w:val="both"/>
      </w:pPr>
      <w:r w:rsidRPr="009433AD">
        <w:t xml:space="preserve">Документы представляются Поставщиком  </w:t>
      </w:r>
      <w:r w:rsidR="00D2270B">
        <w:t>Заказчику</w:t>
      </w:r>
      <w:r w:rsidRPr="009433AD">
        <w:t xml:space="preserve"> в оригинале.</w:t>
      </w:r>
    </w:p>
    <w:p w:rsidR="002B0329" w:rsidRPr="009433AD" w:rsidRDefault="002B0329" w:rsidP="003B7B9B">
      <w:pPr>
        <w:jc w:val="both"/>
      </w:pPr>
      <w:r w:rsidRPr="009433AD">
        <w:t>б) накладную на каждую партию угля</w:t>
      </w:r>
    </w:p>
    <w:p w:rsidR="002B0329" w:rsidRPr="003B7B9B" w:rsidRDefault="002B0329" w:rsidP="003B7B9B">
      <w:pPr>
        <w:ind w:right="-102"/>
        <w:jc w:val="both"/>
        <w:rPr>
          <w:color w:val="000000"/>
          <w:spacing w:val="6"/>
        </w:rPr>
      </w:pPr>
      <w:r w:rsidRPr="003B7B9B">
        <w:rPr>
          <w:color w:val="000000"/>
          <w:spacing w:val="5"/>
        </w:rPr>
        <w:t>Оплата производится</w:t>
      </w:r>
      <w:r w:rsidR="003B7B9B">
        <w:rPr>
          <w:color w:val="000000"/>
          <w:spacing w:val="5"/>
        </w:rPr>
        <w:t xml:space="preserve"> Заказчиком</w:t>
      </w:r>
      <w:r w:rsidRPr="009433AD">
        <w:t xml:space="preserve"> </w:t>
      </w:r>
      <w:r w:rsidRPr="003B7B9B">
        <w:rPr>
          <w:color w:val="000000"/>
          <w:spacing w:val="5"/>
        </w:rPr>
        <w:t xml:space="preserve"> по факту поставки партии товара</w:t>
      </w:r>
      <w:r w:rsidRPr="003B7B9B">
        <w:rPr>
          <w:color w:val="000000"/>
          <w:spacing w:val="-1"/>
        </w:rPr>
        <w:t>.</w:t>
      </w:r>
    </w:p>
    <w:p w:rsidR="002B0329" w:rsidRPr="009433AD" w:rsidRDefault="002B0329" w:rsidP="003B7B9B">
      <w:pPr>
        <w:pStyle w:val="a3"/>
        <w:tabs>
          <w:tab w:val="left" w:pos="54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color w:val="000000"/>
          <w:spacing w:val="4"/>
          <w:sz w:val="24"/>
        </w:rPr>
        <w:t>Оплата производится путем безналичного перечисления на расчетный счет</w:t>
      </w:r>
      <w:r w:rsidRPr="009433AD">
        <w:rPr>
          <w:color w:val="000000"/>
          <w:spacing w:val="4"/>
          <w:sz w:val="24"/>
        </w:rPr>
        <w:br/>
      </w:r>
      <w:r w:rsidRPr="009433AD">
        <w:rPr>
          <w:spacing w:val="1"/>
          <w:sz w:val="24"/>
        </w:rPr>
        <w:t>Поставщика</w:t>
      </w:r>
      <w:r w:rsidRPr="009433AD">
        <w:rPr>
          <w:color w:val="000000"/>
          <w:spacing w:val="1"/>
          <w:sz w:val="24"/>
        </w:rPr>
        <w:t xml:space="preserve"> денежных сре</w:t>
      </w:r>
      <w:proofErr w:type="gramStart"/>
      <w:r w:rsidRPr="009433AD">
        <w:rPr>
          <w:color w:val="000000"/>
          <w:spacing w:val="1"/>
          <w:sz w:val="24"/>
        </w:rPr>
        <w:t>дств в т</w:t>
      </w:r>
      <w:proofErr w:type="gramEnd"/>
      <w:r w:rsidRPr="009433AD">
        <w:rPr>
          <w:color w:val="000000"/>
          <w:spacing w:val="1"/>
          <w:sz w:val="24"/>
        </w:rPr>
        <w:t>ечение 10 рабочих дней  с даты выставления счетов, счетов – фактур, накладных на оплату на основании  надлежаще  оформленного и подписанного  обеими сторонами  Акта приемки – передачи товара. Авансовый платеж не предусмотрен.</w:t>
      </w:r>
    </w:p>
    <w:p w:rsidR="003B7B9B" w:rsidRDefault="002B0329" w:rsidP="003B7B9B">
      <w:pPr>
        <w:pStyle w:val="a3"/>
        <w:tabs>
          <w:tab w:val="left" w:pos="54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sz w:val="24"/>
        </w:rPr>
        <w:t>3.2.</w:t>
      </w:r>
      <w:r w:rsidRPr="009433AD">
        <w:rPr>
          <w:sz w:val="24"/>
        </w:rPr>
        <w:tab/>
        <w:t>После получения партии угля на основании накладных, составляется подписанный Сторонами Акт приема-передачи  угля и выписывается счет-фактура</w:t>
      </w:r>
      <w:r w:rsidR="003B7B9B">
        <w:rPr>
          <w:sz w:val="24"/>
        </w:rPr>
        <w:t>.</w:t>
      </w:r>
    </w:p>
    <w:p w:rsidR="002B0329" w:rsidRPr="009433AD" w:rsidRDefault="002B0329" w:rsidP="003B7B9B">
      <w:pPr>
        <w:pStyle w:val="a3"/>
        <w:tabs>
          <w:tab w:val="left" w:pos="54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sz w:val="24"/>
        </w:rPr>
        <w:t xml:space="preserve"> </w:t>
      </w:r>
    </w:p>
    <w:p w:rsidR="002B0329" w:rsidRPr="009433AD"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9433AD">
        <w:rPr>
          <w:b/>
          <w:bCs/>
          <w:sz w:val="24"/>
        </w:rPr>
        <w:t>4. Количество и качество угля</w:t>
      </w:r>
    </w:p>
    <w:p w:rsidR="002B0329" w:rsidRPr="009433AD"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sz w:val="24"/>
        </w:rPr>
        <w:t>4.1. Количество и качество поставляемого угля определяется в соответствии  с  Техническим заданием (приложение №1)</w:t>
      </w:r>
    </w:p>
    <w:p w:rsidR="002B0329"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9433AD">
        <w:rPr>
          <w:sz w:val="24"/>
        </w:rPr>
        <w:lastRenderedPageBreak/>
        <w:t xml:space="preserve">4.2. Уголь, поставляемый по настоящему </w:t>
      </w:r>
      <w:r w:rsidR="003B7B9B">
        <w:rPr>
          <w:sz w:val="24"/>
        </w:rPr>
        <w:t>договору</w:t>
      </w:r>
      <w:r w:rsidRPr="009433AD">
        <w:rPr>
          <w:sz w:val="24"/>
        </w:rPr>
        <w:t xml:space="preserve">, должен быть свободным от прав на него третьих лиц и других обременений. </w:t>
      </w:r>
    </w:p>
    <w:p w:rsidR="003B7B9B" w:rsidRPr="009433AD" w:rsidRDefault="003B7B9B"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p>
    <w:p w:rsidR="002B0329" w:rsidRPr="00570484"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570484">
        <w:rPr>
          <w:b/>
          <w:bCs/>
          <w:sz w:val="24"/>
        </w:rPr>
        <w:t>5. Срок и дата поставки</w:t>
      </w:r>
    </w:p>
    <w:p w:rsidR="002B0329" w:rsidRPr="00570484"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5.1. Уголь поставляется Поставщиком </w:t>
      </w:r>
      <w:r w:rsidR="003B7B9B">
        <w:rPr>
          <w:sz w:val="24"/>
        </w:rPr>
        <w:t>с 01 сентября 2012г. по 31 октября 2012г.</w:t>
      </w:r>
      <w:r w:rsidRPr="00570484">
        <w:rPr>
          <w:sz w:val="24"/>
        </w:rPr>
        <w:t xml:space="preserve"> на склад </w:t>
      </w:r>
      <w:r w:rsidR="003B7B9B">
        <w:rPr>
          <w:sz w:val="24"/>
        </w:rPr>
        <w:t xml:space="preserve">Заказчика </w:t>
      </w:r>
      <w:proofErr w:type="gramStart"/>
      <w:r w:rsidRPr="00570484">
        <w:rPr>
          <w:sz w:val="24"/>
        </w:rPr>
        <w:t>согласно Графика</w:t>
      </w:r>
      <w:proofErr w:type="gramEnd"/>
      <w:r w:rsidRPr="00570484">
        <w:rPr>
          <w:sz w:val="24"/>
        </w:rPr>
        <w:t xml:space="preserve"> поставки, указанного в Техническом задании (приложение № 1). Поставщик вправе поставить товар досрочно.</w:t>
      </w:r>
    </w:p>
    <w:p w:rsidR="002B0329" w:rsidRPr="003B7B9B" w:rsidRDefault="002B0329" w:rsidP="003B7B9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 w:val="24"/>
        </w:rPr>
      </w:pPr>
      <w:r w:rsidRPr="00570484">
        <w:rPr>
          <w:sz w:val="24"/>
        </w:rPr>
        <w:t xml:space="preserve">5.2. Датой поставки и перехода угля в собственность </w:t>
      </w:r>
      <w:r w:rsidR="003B7B9B">
        <w:rPr>
          <w:sz w:val="24"/>
        </w:rPr>
        <w:t xml:space="preserve">Заказчика </w:t>
      </w:r>
      <w:r w:rsidRPr="00570484">
        <w:rPr>
          <w:sz w:val="24"/>
        </w:rPr>
        <w:t xml:space="preserve">считается дата его получения </w:t>
      </w:r>
      <w:r w:rsidR="003B7B9B">
        <w:rPr>
          <w:sz w:val="24"/>
        </w:rPr>
        <w:t>З</w:t>
      </w:r>
      <w:r w:rsidRPr="00570484">
        <w:rPr>
          <w:sz w:val="24"/>
        </w:rPr>
        <w:t xml:space="preserve">аказчиком, указанная на накладной.  </w:t>
      </w:r>
    </w:p>
    <w:p w:rsidR="003B7B9B" w:rsidRPr="00570484" w:rsidRDefault="003B7B9B"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 w:val="24"/>
        </w:rPr>
      </w:pP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570484">
        <w:rPr>
          <w:b/>
          <w:bCs/>
          <w:sz w:val="24"/>
        </w:rPr>
        <w:t>6. Обязанности сторон</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u w:val="single"/>
        </w:rPr>
      </w:pPr>
      <w:r w:rsidRPr="00570484">
        <w:rPr>
          <w:sz w:val="24"/>
        </w:rPr>
        <w:t>6.1.    Обязанности Поставщика:</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6.1.1. Пригласить представителя Заказчика при поступлении партии угля на склад выгрузки для проверки соответствия его качества;</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6.1.2. Организовать доставку угля своим автотранспортом д</w:t>
      </w:r>
      <w:r w:rsidR="00CF09A5">
        <w:rPr>
          <w:sz w:val="24"/>
        </w:rPr>
        <w:t>на склад Заказчика;</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6.1.3. Выставить Заказчику счет на оплату поставленной партии   угля, а также предоставить всю документацию, указанную в п.3.1 настоящего </w:t>
      </w:r>
      <w:r w:rsidR="00CF09A5">
        <w:rPr>
          <w:sz w:val="24"/>
        </w:rPr>
        <w:t>Договора</w:t>
      </w:r>
      <w:r w:rsidRPr="00570484">
        <w:rPr>
          <w:sz w:val="24"/>
        </w:rPr>
        <w:t>;</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6.1.4. Не менее чем за 48 часов до готовности к передаче угля сообщить об этом Заказчику;</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6.1.5. Контролировать отгрузку угля;</w:t>
      </w:r>
    </w:p>
    <w:p w:rsidR="00CF09A5"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6.1.7. Предоставить сертификат качества на русском языке на каждую партию поставляемого угля.</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6.1.</w:t>
      </w:r>
      <w:r w:rsidR="00CF09A5">
        <w:rPr>
          <w:sz w:val="24"/>
        </w:rPr>
        <w:t>8</w:t>
      </w:r>
      <w:r w:rsidRPr="00570484">
        <w:rPr>
          <w:sz w:val="24"/>
        </w:rPr>
        <w:t xml:space="preserve">. Каждую партию угля  подтверждать </w:t>
      </w:r>
      <w:proofErr w:type="spellStart"/>
      <w:proofErr w:type="gramStart"/>
      <w:r w:rsidRPr="00570484">
        <w:rPr>
          <w:sz w:val="24"/>
        </w:rPr>
        <w:t>товаро</w:t>
      </w:r>
      <w:proofErr w:type="spellEnd"/>
      <w:r w:rsidRPr="00570484">
        <w:rPr>
          <w:sz w:val="24"/>
        </w:rPr>
        <w:t xml:space="preserve"> - транспортной</w:t>
      </w:r>
      <w:proofErr w:type="gramEnd"/>
      <w:r w:rsidRPr="00570484">
        <w:rPr>
          <w:sz w:val="24"/>
        </w:rPr>
        <w:t xml:space="preserve"> накладной. </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6.1.</w:t>
      </w:r>
      <w:r w:rsidR="00CF09A5">
        <w:rPr>
          <w:sz w:val="24"/>
        </w:rPr>
        <w:t>9</w:t>
      </w:r>
      <w:r w:rsidRPr="00570484">
        <w:rPr>
          <w:sz w:val="24"/>
        </w:rPr>
        <w:t xml:space="preserve">. Осуществлять хранение </w:t>
      </w:r>
      <w:proofErr w:type="spellStart"/>
      <w:r w:rsidRPr="00570484">
        <w:rPr>
          <w:sz w:val="24"/>
        </w:rPr>
        <w:t>невывезенных</w:t>
      </w:r>
      <w:proofErr w:type="spellEnd"/>
      <w:r w:rsidRPr="00570484">
        <w:rPr>
          <w:sz w:val="24"/>
        </w:rPr>
        <w:t xml:space="preserve"> остатков угля </w:t>
      </w:r>
      <w:r w:rsidR="00CF09A5">
        <w:rPr>
          <w:sz w:val="24"/>
        </w:rPr>
        <w:t>Заказчика на складе Поставщика.</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6.2.    Обязанности Заказчика:</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6.2.1. Согласовать с Поставщиком особенности отгрузки угля (учёт  климатических условий во время отгрузки, технические особенности техники отгрузки и приёмки угля);</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6.2.2.  Произвести оплату угля в с</w:t>
      </w:r>
      <w:r w:rsidR="00CF09A5">
        <w:rPr>
          <w:sz w:val="24"/>
        </w:rPr>
        <w:t>оответствии с п.3.1 настоящего договора</w:t>
      </w:r>
      <w:r w:rsidRPr="00570484">
        <w:rPr>
          <w:sz w:val="24"/>
        </w:rPr>
        <w:t>;</w:t>
      </w:r>
    </w:p>
    <w:p w:rsidR="002B0329"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6.2.3. Принять уголь по качеству и количеству. Заказчик осуществляет приемку угля на угольном складе Поставщика после его взвешивания  и подписывает необходимые приемопередаточные документы.</w:t>
      </w:r>
    </w:p>
    <w:p w:rsidR="00CF09A5" w:rsidRPr="00570484" w:rsidRDefault="00CF09A5"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570484">
        <w:rPr>
          <w:b/>
          <w:bCs/>
          <w:sz w:val="24"/>
        </w:rPr>
        <w:t>7. Гарантии качества и количества угля</w:t>
      </w:r>
    </w:p>
    <w:p w:rsidR="002B0329" w:rsidRPr="00570484" w:rsidRDefault="002B0329" w:rsidP="00D2270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7.1. Каждая партия угля должна сопровождаться отдельным документом, свидетельствующим о том, что качество угля полностью соответствует требованиям Технического задания (Приложение №1)</w:t>
      </w:r>
    </w:p>
    <w:p w:rsidR="002B0329"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7.2. Поставщик гарантирует Заказчику сохранность </w:t>
      </w:r>
      <w:proofErr w:type="spellStart"/>
      <w:r w:rsidRPr="00570484">
        <w:rPr>
          <w:sz w:val="24"/>
        </w:rPr>
        <w:t>невывезенных</w:t>
      </w:r>
      <w:proofErr w:type="spellEnd"/>
      <w:r w:rsidRPr="00570484">
        <w:rPr>
          <w:sz w:val="24"/>
        </w:rPr>
        <w:t xml:space="preserve"> остатков угля Заказчика</w:t>
      </w:r>
      <w:r w:rsidR="00CF09A5">
        <w:rPr>
          <w:sz w:val="24"/>
        </w:rPr>
        <w:t>.</w:t>
      </w:r>
    </w:p>
    <w:p w:rsidR="00CF09A5" w:rsidRPr="00570484" w:rsidRDefault="00CF09A5"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p>
    <w:p w:rsidR="002B0329" w:rsidRPr="00D2270B"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D2270B">
        <w:rPr>
          <w:b/>
          <w:bCs/>
          <w:sz w:val="24"/>
        </w:rPr>
        <w:t>8. Порядок сдачи-приемки угля</w:t>
      </w:r>
    </w:p>
    <w:p w:rsidR="002B0329"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D2270B">
        <w:rPr>
          <w:sz w:val="24"/>
        </w:rPr>
        <w:t>8.</w:t>
      </w:r>
      <w:r w:rsidR="00D2270B" w:rsidRPr="00D2270B">
        <w:rPr>
          <w:sz w:val="24"/>
        </w:rPr>
        <w:t>1</w:t>
      </w:r>
      <w:r w:rsidRPr="00D2270B">
        <w:rPr>
          <w:sz w:val="24"/>
        </w:rPr>
        <w:t>. Результаты сдачи-приемки угля, оформляются актом на основании выписанных накладных или иных документов на отгрузку угля. Акт составляется в 2-х экземплярах и при отсутствии замечаний подписывается Сторонами в трехдневный срок и скрепляется печатями. На основании акта приема-передачи угля Поставщиком выписывается счет-фактура и направляет Заказчику для оплаты счёт-фактуру.</w:t>
      </w:r>
      <w:r w:rsidRPr="00570484">
        <w:rPr>
          <w:sz w:val="24"/>
        </w:rPr>
        <w:t xml:space="preserve"> </w:t>
      </w:r>
    </w:p>
    <w:p w:rsidR="00CF09A5" w:rsidRPr="00570484" w:rsidRDefault="00CF09A5"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570484">
        <w:rPr>
          <w:b/>
          <w:bCs/>
          <w:sz w:val="24"/>
        </w:rPr>
        <w:t xml:space="preserve">9. Условия расторжения </w:t>
      </w:r>
      <w:r w:rsidR="00CF09A5">
        <w:rPr>
          <w:b/>
          <w:bCs/>
          <w:sz w:val="24"/>
        </w:rPr>
        <w:t>договора</w:t>
      </w:r>
      <w:r w:rsidRPr="00570484">
        <w:rPr>
          <w:b/>
          <w:bCs/>
          <w:sz w:val="24"/>
        </w:rPr>
        <w:t xml:space="preserve"> и санкции за невыполнение его условий</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9.1. При несоблюдении предусмотренных п. 5.1. </w:t>
      </w:r>
      <w:r w:rsidR="00CF09A5">
        <w:rPr>
          <w:sz w:val="24"/>
        </w:rPr>
        <w:t>договора</w:t>
      </w:r>
      <w:r w:rsidRPr="00570484">
        <w:rPr>
          <w:sz w:val="24"/>
        </w:rPr>
        <w:t xml:space="preserve"> сроков поставки угля Поставщик уплачивает Заказчику неустойку в размере 0,1 % от стоимости угля, поставка которого просрочена, за каждый день просрочки поставки партии угля. </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9.2. Если поставка партии угля будет задерживаться на срок более 7 календарных дней, Заказчик имеет право обратиться в суд с иском о расторжении </w:t>
      </w:r>
      <w:r w:rsidR="00D2270B">
        <w:rPr>
          <w:sz w:val="24"/>
        </w:rPr>
        <w:t>договора</w:t>
      </w:r>
      <w:r w:rsidRPr="00570484">
        <w:rPr>
          <w:sz w:val="24"/>
        </w:rPr>
        <w:t>.</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9.3. Неустойка уплачивается по письменному требованию Заказчика  в течение 10 рабочих дней с момента его получения.</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lastRenderedPageBreak/>
        <w:t>9.4. За просрочку оплаты товара Заказчик уплачивает Поставщику пеню в размере 1/300 действующей на день уплаты неустойки ставки рефинансирования Банка России от суммы задолженности за каждый день просрочки</w:t>
      </w:r>
    </w:p>
    <w:p w:rsidR="002B0329" w:rsidRPr="00570484" w:rsidRDefault="002B0329" w:rsidP="00CF09A5">
      <w:pPr>
        <w:pStyle w:val="HTML"/>
        <w:jc w:val="both"/>
        <w:rPr>
          <w:rFonts w:ascii="Times New Roman" w:hAnsi="Times New Roman" w:cs="Times New Roman"/>
          <w:sz w:val="24"/>
          <w:szCs w:val="24"/>
        </w:rPr>
      </w:pPr>
      <w:r w:rsidRPr="00570484">
        <w:rPr>
          <w:rFonts w:ascii="Times New Roman" w:hAnsi="Times New Roman" w:cs="Times New Roman"/>
          <w:sz w:val="24"/>
          <w:szCs w:val="24"/>
        </w:rPr>
        <w:t xml:space="preserve">9.5. В </w:t>
      </w:r>
      <w:hyperlink r:id="rId10" w:history="1">
        <w:r w:rsidRPr="00D2270B">
          <w:rPr>
            <w:rStyle w:val="a9"/>
            <w:rFonts w:ascii="Times New Roman" w:hAnsi="Times New Roman" w:cs="Times New Roman"/>
            <w:color w:val="auto"/>
            <w:sz w:val="24"/>
            <w:szCs w:val="24"/>
            <w:u w:val="none"/>
          </w:rPr>
          <w:t>случае</w:t>
        </w:r>
      </w:hyperlink>
      <w:r w:rsidRPr="00D2270B">
        <w:rPr>
          <w:rFonts w:ascii="Times New Roman" w:hAnsi="Times New Roman" w:cs="Times New Roman"/>
          <w:sz w:val="24"/>
          <w:szCs w:val="24"/>
        </w:rPr>
        <w:t xml:space="preserve"> срыва </w:t>
      </w:r>
      <w:hyperlink r:id="rId11" w:history="1">
        <w:r w:rsidRPr="00D2270B">
          <w:rPr>
            <w:rStyle w:val="a9"/>
            <w:rFonts w:ascii="Times New Roman" w:hAnsi="Times New Roman" w:cs="Times New Roman"/>
            <w:color w:val="auto"/>
            <w:sz w:val="24"/>
            <w:szCs w:val="24"/>
            <w:u w:val="none"/>
          </w:rPr>
          <w:t>поставки</w:t>
        </w:r>
      </w:hyperlink>
      <w:r w:rsidRPr="00D2270B">
        <w:rPr>
          <w:rFonts w:ascii="Times New Roman" w:hAnsi="Times New Roman" w:cs="Times New Roman"/>
          <w:sz w:val="24"/>
          <w:szCs w:val="24"/>
        </w:rPr>
        <w:t xml:space="preserve"> </w:t>
      </w:r>
      <w:hyperlink r:id="rId12" w:history="1">
        <w:r w:rsidRPr="00D2270B">
          <w:rPr>
            <w:rStyle w:val="a9"/>
            <w:rFonts w:ascii="Times New Roman" w:hAnsi="Times New Roman" w:cs="Times New Roman"/>
            <w:color w:val="auto"/>
            <w:sz w:val="24"/>
            <w:szCs w:val="24"/>
            <w:u w:val="none"/>
          </w:rPr>
          <w:t>Поставщиком</w:t>
        </w:r>
      </w:hyperlink>
      <w:r w:rsidRPr="00D2270B">
        <w:rPr>
          <w:rFonts w:ascii="Times New Roman" w:hAnsi="Times New Roman" w:cs="Times New Roman"/>
          <w:sz w:val="24"/>
          <w:szCs w:val="24"/>
        </w:rPr>
        <w:t xml:space="preserve"> партии </w:t>
      </w:r>
      <w:hyperlink r:id="rId13" w:history="1">
        <w:r w:rsidRPr="00D2270B">
          <w:rPr>
            <w:rStyle w:val="a9"/>
            <w:rFonts w:ascii="Times New Roman" w:hAnsi="Times New Roman" w:cs="Times New Roman"/>
            <w:color w:val="auto"/>
            <w:sz w:val="24"/>
            <w:szCs w:val="24"/>
            <w:u w:val="none"/>
          </w:rPr>
          <w:t>угля</w:t>
        </w:r>
      </w:hyperlink>
      <w:r w:rsidRPr="00D2270B">
        <w:rPr>
          <w:rFonts w:ascii="Times New Roman" w:hAnsi="Times New Roman" w:cs="Times New Roman"/>
          <w:sz w:val="24"/>
          <w:szCs w:val="24"/>
        </w:rPr>
        <w:t xml:space="preserve">,  он обязан вернуть Заказчику стоимость недопоставленного </w:t>
      </w:r>
      <w:hyperlink r:id="rId14" w:history="1">
        <w:r w:rsidRPr="00D2270B">
          <w:rPr>
            <w:rStyle w:val="a9"/>
            <w:rFonts w:ascii="Times New Roman" w:hAnsi="Times New Roman" w:cs="Times New Roman"/>
            <w:color w:val="auto"/>
            <w:sz w:val="24"/>
            <w:szCs w:val="24"/>
            <w:u w:val="none"/>
          </w:rPr>
          <w:t>угля</w:t>
        </w:r>
      </w:hyperlink>
      <w:r w:rsidRPr="00D2270B">
        <w:rPr>
          <w:rFonts w:ascii="Times New Roman" w:hAnsi="Times New Roman" w:cs="Times New Roman"/>
          <w:sz w:val="24"/>
          <w:szCs w:val="24"/>
        </w:rPr>
        <w:t>.</w:t>
      </w:r>
    </w:p>
    <w:p w:rsidR="002B0329" w:rsidRPr="00570484" w:rsidRDefault="002B0329" w:rsidP="00CF09A5">
      <w:pPr>
        <w:pStyle w:val="HTML"/>
        <w:jc w:val="both"/>
        <w:rPr>
          <w:rFonts w:ascii="Times New Roman" w:hAnsi="Times New Roman" w:cs="Times New Roman"/>
          <w:sz w:val="24"/>
          <w:szCs w:val="24"/>
        </w:rPr>
      </w:pPr>
      <w:r w:rsidRPr="00570484">
        <w:rPr>
          <w:rFonts w:ascii="Times New Roman" w:hAnsi="Times New Roman" w:cs="Times New Roman"/>
          <w:sz w:val="24"/>
          <w:szCs w:val="24"/>
        </w:rPr>
        <w:t>9.6. За уклонение от поставки угля  или за нарушение сроков поставки партии угля  Поставщик несет имущественную ответственность в размере стоимости всех партий угля,  подлежащих поставке Заказчику.</w:t>
      </w:r>
    </w:p>
    <w:p w:rsidR="002B0329" w:rsidRDefault="002B0329" w:rsidP="00CF09A5">
      <w:pPr>
        <w:pStyle w:val="HTML"/>
        <w:jc w:val="both"/>
        <w:rPr>
          <w:rFonts w:ascii="Times New Roman" w:hAnsi="Times New Roman" w:cs="Times New Roman"/>
          <w:sz w:val="24"/>
          <w:szCs w:val="24"/>
        </w:rPr>
      </w:pPr>
      <w:r w:rsidRPr="00570484">
        <w:rPr>
          <w:rFonts w:ascii="Times New Roman" w:hAnsi="Times New Roman" w:cs="Times New Roman"/>
          <w:sz w:val="24"/>
          <w:szCs w:val="24"/>
        </w:rPr>
        <w:t xml:space="preserve">9.7. </w:t>
      </w:r>
      <w:r w:rsidRPr="00D2270B">
        <w:rPr>
          <w:rFonts w:ascii="Times New Roman" w:hAnsi="Times New Roman" w:cs="Times New Roman"/>
          <w:sz w:val="24"/>
          <w:szCs w:val="24"/>
        </w:rPr>
        <w:t xml:space="preserve">В случае порчи, утери невывезенных остатков угля Заказчика, Поставщик обязан вернуть </w:t>
      </w:r>
      <w:hyperlink r:id="rId15" w:history="1">
        <w:r w:rsidRPr="00D2270B">
          <w:rPr>
            <w:rStyle w:val="a9"/>
            <w:rFonts w:ascii="Times New Roman" w:hAnsi="Times New Roman" w:cs="Times New Roman"/>
            <w:color w:val="auto"/>
            <w:sz w:val="24"/>
            <w:u w:val="none"/>
          </w:rPr>
          <w:t>Заказчику</w:t>
        </w:r>
      </w:hyperlink>
      <w:r w:rsidRPr="00D2270B">
        <w:rPr>
          <w:rFonts w:ascii="Times New Roman" w:hAnsi="Times New Roman" w:cs="Times New Roman"/>
          <w:sz w:val="24"/>
          <w:szCs w:val="24"/>
        </w:rPr>
        <w:t xml:space="preserve"> стоимость </w:t>
      </w:r>
      <w:proofErr w:type="spellStart"/>
      <w:r w:rsidRPr="00D2270B">
        <w:rPr>
          <w:rFonts w:ascii="Times New Roman" w:hAnsi="Times New Roman" w:cs="Times New Roman"/>
          <w:sz w:val="24"/>
          <w:szCs w:val="24"/>
        </w:rPr>
        <w:t>невывезенного</w:t>
      </w:r>
      <w:proofErr w:type="spellEnd"/>
      <w:r w:rsidRPr="00D2270B">
        <w:rPr>
          <w:rFonts w:ascii="Times New Roman" w:hAnsi="Times New Roman" w:cs="Times New Roman"/>
          <w:sz w:val="24"/>
          <w:szCs w:val="24"/>
        </w:rPr>
        <w:t xml:space="preserve"> угля.</w:t>
      </w:r>
    </w:p>
    <w:p w:rsidR="00CF09A5" w:rsidRPr="00CF09A5" w:rsidRDefault="00CF09A5" w:rsidP="00CF09A5">
      <w:pPr>
        <w:pStyle w:val="HTML"/>
        <w:jc w:val="both"/>
        <w:rPr>
          <w:rFonts w:ascii="Times New Roman" w:hAnsi="Times New Roman" w:cs="Times New Roman"/>
          <w:sz w:val="24"/>
          <w:szCs w:val="24"/>
        </w:rPr>
      </w:pP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570484">
        <w:rPr>
          <w:b/>
          <w:bCs/>
          <w:sz w:val="24"/>
        </w:rPr>
        <w:t>10. Форс-мажор</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10.1.  Стороны освобождаются от ответственности за полное или частичное неисполнение какого-либо из обязательств, если это неисполнение явилось следствием таких обстоятельств, как наводнение, пожар, землетрясение, а также в случае войны и военных действий или запретов компетентных государственных органов и изменений в действующем законодательстве, возникших после заключения настоящего</w:t>
      </w:r>
      <w:r w:rsidR="00CF09A5">
        <w:rPr>
          <w:sz w:val="24"/>
        </w:rPr>
        <w:t xml:space="preserve"> договора</w:t>
      </w:r>
      <w:r w:rsidRPr="00570484">
        <w:rPr>
          <w:sz w:val="24"/>
        </w:rPr>
        <w:t>.</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10.2. Если какое-либо из перечисленных обстоятельств непосредственно повлияло на выполнение обязательств в течение срока, указанного в настоящем </w:t>
      </w:r>
      <w:r w:rsidR="00CF09A5">
        <w:rPr>
          <w:sz w:val="24"/>
        </w:rPr>
        <w:t>договоре</w:t>
      </w:r>
      <w:r w:rsidRPr="00570484">
        <w:rPr>
          <w:sz w:val="24"/>
        </w:rPr>
        <w:t>, то этот срок продлевается соответствующим образом на время действия указанных обстоятельств.</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10.3. Сторона, которая не в состоянии выполнить свои обязательства по причинам форс-мажорных обстоятельств, должна в письменной форме в течение 10 дней уведомить другую сторону о начале, ожидаемом сроке действия и прекращении указанных обстоятельств, что подтверждается соответствующим документом. Несвоевременное уведомление о начале форс-мажорных обстоятельств лишает права сторону ссылаться на такие обстоятельства.</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10.4. В случае</w:t>
      </w:r>
      <w:proofErr w:type="gramStart"/>
      <w:r w:rsidRPr="00570484">
        <w:rPr>
          <w:sz w:val="24"/>
        </w:rPr>
        <w:t>,</w:t>
      </w:r>
      <w:proofErr w:type="gramEnd"/>
      <w:r w:rsidRPr="00570484">
        <w:rPr>
          <w:sz w:val="24"/>
        </w:rPr>
        <w:t xml:space="preserve"> если невозможность полного или частичного выполнения обязательств для одной из сторон длится более 20 календарных дней, другая сторона имеет право на расторжение </w:t>
      </w:r>
      <w:r w:rsidR="00CF09A5">
        <w:rPr>
          <w:sz w:val="24"/>
        </w:rPr>
        <w:t>договора</w:t>
      </w:r>
      <w:r w:rsidRPr="00570484">
        <w:rPr>
          <w:sz w:val="24"/>
        </w:rPr>
        <w:t xml:space="preserve"> в установленном законодательством Российской Федерации порядке и возвращения в первоначальное состояние. При этом стороны не имеют права требовать возмещения убытков.</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jc w:val="left"/>
        <w:rPr>
          <w:bCs/>
          <w:sz w:val="24"/>
        </w:rPr>
      </w:pP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570484">
        <w:rPr>
          <w:b/>
          <w:bCs/>
          <w:sz w:val="24"/>
        </w:rPr>
        <w:t>11. Порядок урегулирования споров</w:t>
      </w:r>
    </w:p>
    <w:p w:rsidR="002B0329" w:rsidRDefault="002B0329" w:rsidP="00D2270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11.1. Все споры и разногласия, возникающие между Сторонами в процессе исполнения настоящего </w:t>
      </w:r>
      <w:r w:rsidR="00CF09A5">
        <w:rPr>
          <w:sz w:val="24"/>
        </w:rPr>
        <w:t>договора</w:t>
      </w:r>
      <w:r w:rsidRPr="00570484">
        <w:rPr>
          <w:sz w:val="24"/>
        </w:rPr>
        <w:t>, решаются путем переговоров. Если Сторонами</w:t>
      </w:r>
      <w:r w:rsidR="00CF09A5">
        <w:rPr>
          <w:sz w:val="24"/>
        </w:rPr>
        <w:t xml:space="preserve"> не урегулированы разногласия, </w:t>
      </w:r>
      <w:r w:rsidRPr="00570484">
        <w:rPr>
          <w:sz w:val="24"/>
        </w:rPr>
        <w:t xml:space="preserve">то материалы передаются на рассмотрение в Арбитражный суд  Амурской области. </w:t>
      </w:r>
    </w:p>
    <w:p w:rsidR="00D2270B" w:rsidRPr="00570484" w:rsidRDefault="00D2270B" w:rsidP="00D2270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360"/>
        <w:rPr>
          <w:b/>
          <w:bCs/>
          <w:sz w:val="24"/>
        </w:rPr>
      </w:pPr>
      <w:r w:rsidRPr="00570484">
        <w:rPr>
          <w:b/>
          <w:bCs/>
          <w:sz w:val="24"/>
        </w:rPr>
        <w:t xml:space="preserve">12. Срок действия </w:t>
      </w:r>
      <w:r w:rsidR="00CF09A5">
        <w:rPr>
          <w:b/>
          <w:bCs/>
          <w:sz w:val="24"/>
        </w:rPr>
        <w:t>договора</w:t>
      </w:r>
    </w:p>
    <w:p w:rsidR="002B0329" w:rsidRPr="00570484" w:rsidRDefault="002B0329" w:rsidP="00D2270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 w:val="24"/>
        </w:rPr>
      </w:pPr>
      <w:r w:rsidRPr="006D32C1">
        <w:rPr>
          <w:sz w:val="24"/>
        </w:rPr>
        <w:t xml:space="preserve">12.1. </w:t>
      </w:r>
      <w:r w:rsidR="00CF09A5" w:rsidRPr="006D32C1">
        <w:rPr>
          <w:sz w:val="24"/>
        </w:rPr>
        <w:t>Договор</w:t>
      </w:r>
      <w:r w:rsidRPr="006D32C1">
        <w:rPr>
          <w:sz w:val="24"/>
        </w:rPr>
        <w:t xml:space="preserve"> вступает в силу с момента его подписания и действует </w:t>
      </w:r>
      <w:r w:rsidR="006D32C1" w:rsidRPr="006D32C1">
        <w:rPr>
          <w:sz w:val="24"/>
        </w:rPr>
        <w:t>до полного исполнения сторонами своих обязательств по настоящему договору</w:t>
      </w:r>
      <w:r w:rsidR="006D32C1">
        <w:rPr>
          <w:sz w:val="24"/>
        </w:rPr>
        <w:t>.</w:t>
      </w:r>
    </w:p>
    <w:p w:rsidR="002B0329"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jc w:val="left"/>
        <w:rPr>
          <w:b/>
          <w:bCs/>
          <w:sz w:val="24"/>
        </w:rPr>
      </w:pP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ind w:left="735"/>
        <w:rPr>
          <w:b/>
          <w:bCs/>
          <w:sz w:val="24"/>
        </w:rPr>
      </w:pPr>
      <w:r w:rsidRPr="00570484">
        <w:rPr>
          <w:b/>
          <w:bCs/>
          <w:sz w:val="24"/>
        </w:rPr>
        <w:t>13. Прочие условия</w:t>
      </w:r>
    </w:p>
    <w:p w:rsidR="002B0329" w:rsidRPr="00570484" w:rsidRDefault="002B0329" w:rsidP="00D2270B">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13.1.  Все изменения и дополнения к </w:t>
      </w:r>
      <w:r w:rsidR="00CF09A5">
        <w:rPr>
          <w:sz w:val="24"/>
        </w:rPr>
        <w:t>договору</w:t>
      </w:r>
      <w:r w:rsidRPr="00570484">
        <w:rPr>
          <w:sz w:val="24"/>
        </w:rPr>
        <w:t xml:space="preserve"> будут иметь юридическую силу только в том случае, если они оформлены в письменном виде.</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13.2.  Запрещается передача прав, обязанностей и информации по </w:t>
      </w:r>
      <w:r w:rsidR="00CF09A5">
        <w:rPr>
          <w:sz w:val="24"/>
        </w:rPr>
        <w:t>договору</w:t>
      </w:r>
      <w:r w:rsidRPr="00570484">
        <w:rPr>
          <w:sz w:val="24"/>
        </w:rPr>
        <w:t>, в том числе реквизитов и наименований другой Стороны, третьим лицам без письменного согласия Сторон, за исключением случаев, предусмотренных законодательством Российской Федерации.</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13.3. Во всем остальном, что не предусмотрено в настоящем </w:t>
      </w:r>
      <w:r w:rsidR="00CF09A5">
        <w:rPr>
          <w:sz w:val="24"/>
        </w:rPr>
        <w:t>договоре</w:t>
      </w:r>
      <w:r w:rsidRPr="00570484">
        <w:rPr>
          <w:sz w:val="24"/>
        </w:rPr>
        <w:t>, стороны будут руководствоваться действующим законодательством Российской Федерации.</w:t>
      </w:r>
    </w:p>
    <w:p w:rsidR="002B0329" w:rsidRPr="00570484" w:rsidRDefault="002B0329" w:rsidP="00CF09A5">
      <w:pPr>
        <w:pStyle w:val="a3"/>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24"/>
        </w:rPr>
      </w:pPr>
      <w:r w:rsidRPr="00570484">
        <w:rPr>
          <w:sz w:val="24"/>
        </w:rPr>
        <w:t xml:space="preserve">13.4. </w:t>
      </w:r>
      <w:r w:rsidR="00CF09A5">
        <w:rPr>
          <w:sz w:val="24"/>
        </w:rPr>
        <w:t>Договор</w:t>
      </w:r>
      <w:r w:rsidRPr="00570484">
        <w:rPr>
          <w:sz w:val="24"/>
        </w:rPr>
        <w:t xml:space="preserve"> составлен в 2-х экземплярах имеющих одинаковую юридическую силу для каждой из Сторон.</w:t>
      </w:r>
    </w:p>
    <w:p w:rsidR="002B0329" w:rsidRPr="00570484" w:rsidRDefault="002B0329" w:rsidP="00CF09A5">
      <w:pPr>
        <w:shd w:val="clear" w:color="auto" w:fill="FFFFFF"/>
        <w:tabs>
          <w:tab w:val="left" w:pos="1478"/>
        </w:tabs>
        <w:jc w:val="both"/>
      </w:pPr>
      <w:r w:rsidRPr="00570484">
        <w:t>13.5. К настоящему Договору прилагаются и являются его неотъемлемой частью:</w:t>
      </w:r>
    </w:p>
    <w:p w:rsidR="002B0329" w:rsidRDefault="002B0329" w:rsidP="00CF09A5">
      <w:pPr>
        <w:shd w:val="clear" w:color="auto" w:fill="FFFFFF"/>
        <w:tabs>
          <w:tab w:val="left" w:pos="1478"/>
        </w:tabs>
        <w:jc w:val="both"/>
      </w:pPr>
      <w:r w:rsidRPr="00570484">
        <w:t>Приложение № 1 –Техническое задание</w:t>
      </w:r>
      <w:r w:rsidR="00D2270B">
        <w:t>.</w:t>
      </w:r>
    </w:p>
    <w:p w:rsidR="00CF09A5" w:rsidRPr="00570484" w:rsidRDefault="00CF09A5" w:rsidP="00CF09A5">
      <w:pPr>
        <w:shd w:val="clear" w:color="auto" w:fill="FFFFFF"/>
        <w:tabs>
          <w:tab w:val="left" w:pos="1478"/>
        </w:tabs>
        <w:jc w:val="both"/>
      </w:pPr>
    </w:p>
    <w:p w:rsidR="00690E13" w:rsidRPr="00215103" w:rsidRDefault="00690E13" w:rsidP="00690E13">
      <w:pPr>
        <w:pStyle w:val="ae"/>
        <w:numPr>
          <w:ilvl w:val="0"/>
          <w:numId w:val="2"/>
        </w:numPr>
        <w:autoSpaceDE w:val="0"/>
        <w:autoSpaceDN w:val="0"/>
        <w:adjustRightInd w:val="0"/>
        <w:spacing w:after="0" w:line="240" w:lineRule="auto"/>
        <w:jc w:val="center"/>
        <w:rPr>
          <w:rFonts w:ascii="Times New Roman" w:hAnsi="Times New Roman"/>
          <w:b/>
          <w:bCs/>
          <w:sz w:val="24"/>
          <w:szCs w:val="24"/>
        </w:rPr>
      </w:pPr>
      <w:r w:rsidRPr="00215103">
        <w:rPr>
          <w:rFonts w:ascii="Times New Roman" w:hAnsi="Times New Roman"/>
          <w:b/>
          <w:bCs/>
          <w:sz w:val="24"/>
          <w:szCs w:val="24"/>
        </w:rPr>
        <w:lastRenderedPageBreak/>
        <w:t>Реквизиты и подписи Сторон</w:t>
      </w:r>
    </w:p>
    <w:p w:rsidR="00690E13" w:rsidRPr="00215103" w:rsidRDefault="00690E13" w:rsidP="00690E13">
      <w:pPr>
        <w:pStyle w:val="ae"/>
        <w:autoSpaceDE w:val="0"/>
        <w:autoSpaceDN w:val="0"/>
        <w:adjustRightInd w:val="0"/>
        <w:spacing w:after="0"/>
        <w:ind w:left="735"/>
        <w:rPr>
          <w:rFonts w:ascii="Times New Roman" w:hAnsi="Times New Roman"/>
          <w:b/>
          <w:bCs/>
          <w:sz w:val="24"/>
          <w:szCs w:val="24"/>
        </w:rPr>
      </w:pPr>
    </w:p>
    <w:tbl>
      <w:tblPr>
        <w:tblW w:w="0" w:type="auto"/>
        <w:tblLook w:val="00A0"/>
      </w:tblPr>
      <w:tblGrid>
        <w:gridCol w:w="4785"/>
        <w:gridCol w:w="4786"/>
      </w:tblGrid>
      <w:tr w:rsidR="00690E13" w:rsidRPr="000039D4" w:rsidTr="00D8538C">
        <w:trPr>
          <w:trHeight w:val="5388"/>
        </w:trPr>
        <w:tc>
          <w:tcPr>
            <w:tcW w:w="4785" w:type="dxa"/>
          </w:tcPr>
          <w:p w:rsidR="00690E13" w:rsidRPr="000039D4" w:rsidRDefault="00690E13" w:rsidP="00D8538C">
            <w:pPr>
              <w:rPr>
                <w:b/>
              </w:rPr>
            </w:pPr>
            <w:r w:rsidRPr="000039D4">
              <w:rPr>
                <w:b/>
              </w:rPr>
              <w:t xml:space="preserve">ЗАКАЗЧИК </w:t>
            </w:r>
          </w:p>
          <w:p w:rsidR="00690E13" w:rsidRPr="000039D4" w:rsidRDefault="00690E13" w:rsidP="00D8538C">
            <w:pPr>
              <w:rPr>
                <w:b/>
              </w:rPr>
            </w:pPr>
          </w:p>
          <w:p w:rsidR="00690E13" w:rsidRPr="000039D4" w:rsidRDefault="00690E13" w:rsidP="00D8538C">
            <w:pPr>
              <w:rPr>
                <w:b/>
              </w:rPr>
            </w:pPr>
            <w:r w:rsidRPr="000039D4">
              <w:rPr>
                <w:b/>
              </w:rPr>
              <w:t>ООО «Бытовик»</w:t>
            </w:r>
          </w:p>
          <w:p w:rsidR="00690E13" w:rsidRPr="000039D4" w:rsidRDefault="00690E13" w:rsidP="00D8538C"/>
          <w:p w:rsidR="00690E13" w:rsidRPr="000039D4" w:rsidRDefault="00690E13" w:rsidP="00D8538C">
            <w:r w:rsidRPr="000039D4">
              <w:t xml:space="preserve">676980 Амурская область, </w:t>
            </w:r>
            <w:proofErr w:type="gramStart"/>
            <w:r w:rsidRPr="000039D4">
              <w:t>с</w:t>
            </w:r>
            <w:proofErr w:type="gramEnd"/>
            <w:r w:rsidRPr="000039D4">
              <w:t xml:space="preserve">. </w:t>
            </w:r>
            <w:proofErr w:type="gramStart"/>
            <w:r w:rsidRPr="000039D4">
              <w:t>Константиновка</w:t>
            </w:r>
            <w:proofErr w:type="gramEnd"/>
            <w:r w:rsidRPr="000039D4">
              <w:t>, ул. Коммунальная,7, офис 21</w:t>
            </w:r>
          </w:p>
          <w:p w:rsidR="00690E13" w:rsidRPr="000039D4" w:rsidRDefault="00690E13" w:rsidP="00D8538C">
            <w:r w:rsidRPr="000039D4">
              <w:t>КПП 281701001</w:t>
            </w:r>
          </w:p>
          <w:p w:rsidR="00690E13" w:rsidRPr="000039D4" w:rsidRDefault="00690E13" w:rsidP="00D8538C">
            <w:r w:rsidRPr="000039D4">
              <w:t>ИНН 2817004214</w:t>
            </w:r>
          </w:p>
          <w:p w:rsidR="00690E13" w:rsidRPr="000039D4" w:rsidRDefault="00690E13" w:rsidP="00D8538C">
            <w:r w:rsidRPr="000039D4">
              <w:t>Благовещенское ОСБ №8636</w:t>
            </w:r>
            <w:proofErr w:type="gramStart"/>
            <w:r w:rsidRPr="000039D4">
              <w:t xml:space="preserve"> Д</w:t>
            </w:r>
            <w:proofErr w:type="gramEnd"/>
            <w:r w:rsidRPr="000039D4">
              <w:t>оп. офис с. Константиновка</w:t>
            </w:r>
          </w:p>
          <w:p w:rsidR="00690E13" w:rsidRPr="000039D4" w:rsidRDefault="00690E13" w:rsidP="00D8538C">
            <w:proofErr w:type="spellStart"/>
            <w:proofErr w:type="gramStart"/>
            <w:r w:rsidRPr="000039D4">
              <w:t>р</w:t>
            </w:r>
            <w:proofErr w:type="spellEnd"/>
            <w:proofErr w:type="gramEnd"/>
            <w:r w:rsidRPr="000039D4">
              <w:t>/</w:t>
            </w:r>
            <w:proofErr w:type="spellStart"/>
            <w:r w:rsidRPr="000039D4">
              <w:t>сч</w:t>
            </w:r>
            <w:proofErr w:type="spellEnd"/>
            <w:r w:rsidRPr="000039D4">
              <w:t xml:space="preserve"> 40702810603010113556</w:t>
            </w:r>
          </w:p>
          <w:p w:rsidR="00690E13" w:rsidRPr="000039D4" w:rsidRDefault="00690E13" w:rsidP="00D8538C">
            <w:r w:rsidRPr="000039D4">
              <w:t>к/</w:t>
            </w:r>
            <w:proofErr w:type="spellStart"/>
            <w:r w:rsidRPr="000039D4">
              <w:t>сч</w:t>
            </w:r>
            <w:proofErr w:type="spellEnd"/>
            <w:r w:rsidRPr="000039D4">
              <w:t xml:space="preserve"> 301018102000000000603</w:t>
            </w:r>
          </w:p>
          <w:p w:rsidR="00690E13" w:rsidRPr="000039D4" w:rsidRDefault="00690E13" w:rsidP="00D8538C">
            <w:r w:rsidRPr="000039D4">
              <w:t>БИК 041012603</w:t>
            </w:r>
          </w:p>
          <w:p w:rsidR="00690E13" w:rsidRPr="000039D4" w:rsidRDefault="00690E13" w:rsidP="00D8538C"/>
          <w:p w:rsidR="00690E13" w:rsidRPr="000039D4" w:rsidRDefault="00690E13" w:rsidP="00D8538C"/>
          <w:p w:rsidR="00690E13" w:rsidRPr="000039D4" w:rsidRDefault="00690E13" w:rsidP="00D8538C">
            <w:r w:rsidRPr="000039D4">
              <w:t xml:space="preserve">Генеральный директор </w:t>
            </w:r>
          </w:p>
          <w:p w:rsidR="00690E13" w:rsidRPr="000039D4" w:rsidRDefault="00690E13" w:rsidP="00D8538C">
            <w:r w:rsidRPr="000039D4">
              <w:t>__________ Г.Р. Богданова</w:t>
            </w:r>
          </w:p>
          <w:p w:rsidR="00690E13" w:rsidRPr="000039D4" w:rsidRDefault="00690E13" w:rsidP="00D8538C">
            <w:r w:rsidRPr="000039D4">
              <w:t>М.п.</w:t>
            </w:r>
          </w:p>
        </w:tc>
        <w:tc>
          <w:tcPr>
            <w:tcW w:w="4786" w:type="dxa"/>
          </w:tcPr>
          <w:p w:rsidR="00690E13" w:rsidRPr="000039D4" w:rsidRDefault="00690E13" w:rsidP="00D8538C">
            <w:pPr>
              <w:rPr>
                <w:b/>
              </w:rPr>
            </w:pPr>
            <w:r w:rsidRPr="000039D4">
              <w:rPr>
                <w:b/>
              </w:rPr>
              <w:t>ПОСТАВЩИК</w:t>
            </w:r>
          </w:p>
          <w:p w:rsidR="00690E13" w:rsidRPr="000039D4" w:rsidRDefault="00690E13" w:rsidP="00D8538C"/>
          <w:p w:rsidR="00690E13" w:rsidRPr="000039D4" w:rsidRDefault="00690E13" w:rsidP="00D8538C"/>
          <w:p w:rsidR="00690E13" w:rsidRPr="000039D4" w:rsidRDefault="00690E13" w:rsidP="00D8538C"/>
          <w:p w:rsidR="00690E13" w:rsidRPr="000039D4" w:rsidRDefault="00690E13" w:rsidP="00D8538C">
            <w:r w:rsidRPr="000039D4">
              <w:t>Адрес: ________________________________</w:t>
            </w:r>
          </w:p>
          <w:p w:rsidR="00690E13" w:rsidRPr="000039D4" w:rsidRDefault="00690E13" w:rsidP="00D8538C">
            <w:r w:rsidRPr="000039D4">
              <w:t>Банк____________________________</w:t>
            </w:r>
          </w:p>
          <w:p w:rsidR="00690E13" w:rsidRPr="000039D4" w:rsidRDefault="00690E13" w:rsidP="00D8538C">
            <w:r w:rsidRPr="000039D4">
              <w:t>к/с______________________________</w:t>
            </w:r>
          </w:p>
          <w:p w:rsidR="00690E13" w:rsidRPr="000039D4" w:rsidRDefault="00690E13" w:rsidP="00D8538C">
            <w:r w:rsidRPr="000039D4">
              <w:t xml:space="preserve">Расчетный счет: ___________________                     </w:t>
            </w:r>
          </w:p>
          <w:p w:rsidR="00690E13" w:rsidRPr="000039D4" w:rsidRDefault="00690E13" w:rsidP="00D8538C">
            <w:r w:rsidRPr="000039D4">
              <w:t>БИК _____________________________</w:t>
            </w:r>
          </w:p>
          <w:p w:rsidR="00690E13" w:rsidRPr="000039D4" w:rsidRDefault="00690E13" w:rsidP="00D8538C">
            <w:r w:rsidRPr="000039D4">
              <w:t>ИНН/КПП_______________________</w:t>
            </w:r>
          </w:p>
          <w:p w:rsidR="00690E13" w:rsidRPr="000039D4" w:rsidRDefault="00690E13" w:rsidP="00D8538C">
            <w:r w:rsidRPr="000039D4">
              <w:t>Телефон_________________________</w:t>
            </w:r>
          </w:p>
          <w:p w:rsidR="00690E13" w:rsidRPr="000039D4" w:rsidRDefault="00690E13" w:rsidP="00D8538C"/>
          <w:p w:rsidR="00690E13" w:rsidRPr="000039D4" w:rsidRDefault="00690E13" w:rsidP="00D8538C"/>
          <w:p w:rsidR="00690E13" w:rsidRPr="000039D4" w:rsidRDefault="00690E13" w:rsidP="00D8538C"/>
          <w:p w:rsidR="00690E13" w:rsidRPr="000039D4" w:rsidRDefault="00690E13" w:rsidP="00D8538C"/>
          <w:p w:rsidR="00690E13" w:rsidRPr="000039D4" w:rsidRDefault="00690E13" w:rsidP="00D8538C"/>
          <w:p w:rsidR="00690E13" w:rsidRPr="000039D4" w:rsidRDefault="00690E13" w:rsidP="00D8538C">
            <w:r w:rsidRPr="000039D4">
              <w:t>Руководитель_____________________</w:t>
            </w:r>
          </w:p>
          <w:p w:rsidR="00CF09A5" w:rsidRPr="000039D4" w:rsidRDefault="00690E13" w:rsidP="00D2270B">
            <w:pPr>
              <w:autoSpaceDE w:val="0"/>
              <w:autoSpaceDN w:val="0"/>
              <w:adjustRightInd w:val="0"/>
              <w:jc w:val="center"/>
              <w:rPr>
                <w:b/>
                <w:bCs/>
              </w:rPr>
            </w:pPr>
            <w:r w:rsidRPr="000039D4">
              <w:t>М.П</w:t>
            </w:r>
            <w:r w:rsidRPr="000039D4">
              <w:rPr>
                <w:sz w:val="28"/>
                <w:szCs w:val="28"/>
              </w:rPr>
              <w:t>.</w:t>
            </w:r>
          </w:p>
        </w:tc>
      </w:tr>
    </w:tbl>
    <w:p w:rsidR="00690E13" w:rsidRPr="00671E83" w:rsidRDefault="00690E13" w:rsidP="00690E13">
      <w:pPr>
        <w:ind w:firstLine="709"/>
        <w:jc w:val="both"/>
      </w:pPr>
    </w:p>
    <w:p w:rsidR="00690E13" w:rsidRDefault="00690E13"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D2270B" w:rsidRDefault="00D2270B" w:rsidP="00690E13">
      <w:pPr>
        <w:suppressAutoHyphens/>
        <w:rPr>
          <w:color w:val="000000"/>
        </w:rPr>
      </w:pPr>
    </w:p>
    <w:p w:rsidR="00690E13" w:rsidRDefault="00690E13" w:rsidP="007C761E">
      <w:pPr>
        <w:jc w:val="right"/>
      </w:pPr>
    </w:p>
    <w:p w:rsidR="00AC0E8A" w:rsidRDefault="00AC0E8A" w:rsidP="007C761E">
      <w:pPr>
        <w:jc w:val="right"/>
      </w:pPr>
    </w:p>
    <w:p w:rsidR="00AC0E8A" w:rsidRDefault="00AC0E8A" w:rsidP="007C761E">
      <w:pPr>
        <w:jc w:val="right"/>
      </w:pPr>
    </w:p>
    <w:p w:rsidR="00AC0E8A" w:rsidRDefault="00AC0E8A" w:rsidP="007C761E">
      <w:pPr>
        <w:jc w:val="right"/>
      </w:pPr>
    </w:p>
    <w:p w:rsidR="00AC0E8A" w:rsidRDefault="00AC0E8A" w:rsidP="007C761E">
      <w:pPr>
        <w:jc w:val="right"/>
      </w:pPr>
    </w:p>
    <w:p w:rsidR="007C761E" w:rsidRPr="00943501" w:rsidRDefault="007C761E" w:rsidP="007C761E">
      <w:pPr>
        <w:jc w:val="right"/>
      </w:pPr>
      <w:r w:rsidRPr="00943501">
        <w:t xml:space="preserve">Приложение № 1 </w:t>
      </w:r>
    </w:p>
    <w:p w:rsidR="007C761E" w:rsidRPr="00943501" w:rsidRDefault="00CF09A5" w:rsidP="007C761E">
      <w:pPr>
        <w:jc w:val="right"/>
      </w:pPr>
      <w:r w:rsidRPr="00943501">
        <w:t xml:space="preserve">к Договору поставки </w:t>
      </w:r>
      <w:r w:rsidR="007C761E" w:rsidRPr="00943501">
        <w:t xml:space="preserve"> №___</w:t>
      </w:r>
    </w:p>
    <w:p w:rsidR="007C761E" w:rsidRPr="00943501" w:rsidRDefault="007C761E" w:rsidP="007C761E">
      <w:pPr>
        <w:jc w:val="right"/>
      </w:pPr>
      <w:r w:rsidRPr="00943501">
        <w:t>от «___»_</w:t>
      </w:r>
      <w:r w:rsidR="00CF09A5" w:rsidRPr="00943501">
        <w:t>________</w:t>
      </w:r>
      <w:r w:rsidRPr="00943501">
        <w:t>___201</w:t>
      </w:r>
      <w:r w:rsidR="00CF09A5" w:rsidRPr="00943501">
        <w:t>2</w:t>
      </w:r>
      <w:r w:rsidRPr="00943501">
        <w:t xml:space="preserve"> г.</w:t>
      </w:r>
    </w:p>
    <w:p w:rsidR="007C761E" w:rsidRPr="00943501" w:rsidRDefault="007C761E" w:rsidP="007C761E"/>
    <w:p w:rsidR="007C761E" w:rsidRPr="00943501" w:rsidRDefault="007C761E" w:rsidP="007C761E">
      <w:pPr>
        <w:jc w:val="center"/>
      </w:pPr>
    </w:p>
    <w:p w:rsidR="007C761E" w:rsidRPr="00943501" w:rsidRDefault="007C761E" w:rsidP="007C761E">
      <w:pPr>
        <w:jc w:val="center"/>
        <w:rPr>
          <w:b/>
        </w:rPr>
      </w:pPr>
      <w:r w:rsidRPr="00943501">
        <w:rPr>
          <w:b/>
        </w:rPr>
        <w:t xml:space="preserve">ТЕХНИЧЕСКОЕ ЗАДАНИЕ </w:t>
      </w:r>
    </w:p>
    <w:p w:rsidR="007C761E" w:rsidRPr="00943501" w:rsidRDefault="007C761E" w:rsidP="007C761E">
      <w:pPr>
        <w:jc w:val="center"/>
        <w:rPr>
          <w:b/>
        </w:rPr>
      </w:pPr>
      <w:r w:rsidRPr="00943501">
        <w:rPr>
          <w:b/>
        </w:rPr>
        <w:t xml:space="preserve">На поставку  угля для нужд </w:t>
      </w:r>
      <w:r w:rsidR="00CF09A5" w:rsidRPr="00943501">
        <w:rPr>
          <w:b/>
        </w:rPr>
        <w:t>ООО «Бытовик»</w:t>
      </w:r>
    </w:p>
    <w:p w:rsidR="00CF09A5" w:rsidRPr="00943501" w:rsidRDefault="00CF09A5" w:rsidP="007C761E">
      <w:pPr>
        <w:jc w:val="center"/>
      </w:pPr>
    </w:p>
    <w:p w:rsidR="007C761E" w:rsidRPr="00943501" w:rsidRDefault="00CF09A5" w:rsidP="007C761E">
      <w:pPr>
        <w:jc w:val="both"/>
      </w:pPr>
      <w:r w:rsidRPr="00943501">
        <w:t>с</w:t>
      </w:r>
      <w:proofErr w:type="gramStart"/>
      <w:r w:rsidRPr="00943501">
        <w:t>.К</w:t>
      </w:r>
      <w:proofErr w:type="gramEnd"/>
      <w:r w:rsidRPr="00943501">
        <w:t xml:space="preserve">онстантиновка                                                          </w:t>
      </w:r>
      <w:r w:rsidR="00943501">
        <w:t xml:space="preserve">                             </w:t>
      </w:r>
      <w:r w:rsidR="007C761E" w:rsidRPr="00943501">
        <w:t>«____»___________20</w:t>
      </w:r>
      <w:r w:rsidRPr="00943501">
        <w:t>12</w:t>
      </w:r>
      <w:r w:rsidR="007C761E" w:rsidRPr="00943501">
        <w:t xml:space="preserve"> г.        </w:t>
      </w:r>
    </w:p>
    <w:p w:rsidR="007C761E" w:rsidRPr="00943501" w:rsidRDefault="007C761E" w:rsidP="007C761E">
      <w:pPr>
        <w:jc w:val="both"/>
      </w:pPr>
    </w:p>
    <w:p w:rsidR="00CF09A5" w:rsidRPr="00943501" w:rsidRDefault="007C761E" w:rsidP="007C761E">
      <w:pPr>
        <w:jc w:val="both"/>
      </w:pPr>
      <w:r w:rsidRPr="00943501">
        <w:t>Стороны согласовали следующие условия поставки угля  на период с «</w:t>
      </w:r>
      <w:r w:rsidR="00CF09A5" w:rsidRPr="00943501">
        <w:t>01</w:t>
      </w:r>
      <w:r w:rsidRPr="00943501">
        <w:t>»</w:t>
      </w:r>
      <w:r w:rsidR="00CF09A5" w:rsidRPr="00943501">
        <w:t xml:space="preserve"> сентября </w:t>
      </w:r>
      <w:r w:rsidRPr="00943501">
        <w:t>20</w:t>
      </w:r>
      <w:r w:rsidR="00CF09A5" w:rsidRPr="00943501">
        <w:t>12</w:t>
      </w:r>
      <w:r w:rsidRPr="00943501">
        <w:t xml:space="preserve">г. по </w:t>
      </w:r>
      <w:r w:rsidR="00CF09A5" w:rsidRPr="00943501">
        <w:t>31 октября 2012</w:t>
      </w:r>
      <w:r w:rsidRPr="00943501">
        <w:t xml:space="preserve"> года. </w:t>
      </w:r>
    </w:p>
    <w:p w:rsidR="007C761E" w:rsidRPr="00943501" w:rsidRDefault="007C761E" w:rsidP="007C761E">
      <w:pPr>
        <w:jc w:val="both"/>
      </w:pPr>
      <w:r w:rsidRPr="00943501">
        <w:t xml:space="preserve">  </w:t>
      </w:r>
    </w:p>
    <w:p w:rsidR="007C761E" w:rsidRPr="00943501" w:rsidRDefault="007C761E" w:rsidP="007C761E">
      <w:pPr>
        <w:jc w:val="both"/>
        <w:rPr>
          <w:b/>
          <w:u w:val="single"/>
        </w:rPr>
      </w:pPr>
      <w:r w:rsidRPr="00943501">
        <w:rPr>
          <w:b/>
          <w:u w:val="single"/>
        </w:rPr>
        <w:t xml:space="preserve">1. Характеристика поставляемого Поставщиком  угля:  </w:t>
      </w:r>
    </w:p>
    <w:p w:rsidR="007C761E" w:rsidRPr="00943501" w:rsidRDefault="007C761E" w:rsidP="007C761E">
      <w:pPr>
        <w:jc w:val="both"/>
        <w:rPr>
          <w:b/>
          <w:u w:val="single"/>
        </w:rPr>
      </w:pPr>
    </w:p>
    <w:p w:rsidR="007C761E" w:rsidRPr="00943501" w:rsidRDefault="007C761E" w:rsidP="007C761E">
      <w:pPr>
        <w:jc w:val="both"/>
      </w:pPr>
      <w:r w:rsidRPr="00943501">
        <w:t xml:space="preserve">Общее количество Товара: </w:t>
      </w:r>
      <w:r w:rsidR="00CF09A5" w:rsidRPr="00943501">
        <w:t xml:space="preserve">660 </w:t>
      </w:r>
      <w:r w:rsidRPr="00943501">
        <w:t>тонн</w:t>
      </w:r>
    </w:p>
    <w:p w:rsidR="007C761E" w:rsidRPr="00943501" w:rsidRDefault="007C761E" w:rsidP="007C761E">
      <w:pPr>
        <w:jc w:val="both"/>
      </w:pPr>
    </w:p>
    <w:p w:rsidR="007C761E" w:rsidRPr="00943501" w:rsidRDefault="007C761E" w:rsidP="007C761E">
      <w:pPr>
        <w:pStyle w:val="ab"/>
      </w:pPr>
      <w:r w:rsidRPr="00943501">
        <w:t xml:space="preserve">Марка уголь бурый,  марки </w:t>
      </w:r>
      <w:r w:rsidR="00D2270B" w:rsidRPr="00943501">
        <w:t>2</w:t>
      </w:r>
      <w:r w:rsidRPr="00943501">
        <w:t>Б</w:t>
      </w:r>
      <w:r w:rsidR="00947F54" w:rsidRPr="00943501">
        <w:t>Р</w:t>
      </w:r>
      <w:r w:rsidRPr="00943501">
        <w:t>, крупность 0-</w:t>
      </w:r>
      <w:smartTag w:uri="urn:schemas-microsoft-com:office:smarttags" w:element="metricconverter">
        <w:smartTagPr>
          <w:attr w:name="ProductID" w:val="300 мм"/>
        </w:smartTagPr>
        <w:r w:rsidRPr="00943501">
          <w:t>300 мм</w:t>
        </w:r>
      </w:smartTag>
      <w:r w:rsidRPr="00943501">
        <w:t xml:space="preserve"> по ТУ 0325-001-14859134-2005 ГОСТ </w:t>
      </w:r>
      <w:proofErr w:type="gramStart"/>
      <w:r w:rsidRPr="00943501">
        <w:t>Р</w:t>
      </w:r>
      <w:proofErr w:type="gramEnd"/>
      <w:r w:rsidRPr="00943501">
        <w:t xml:space="preserve"> 51591-2000, нормы показателя качества по ТУ 0325-001-14859134-2005 ТУ 12.36.241-91</w:t>
      </w:r>
    </w:p>
    <w:p w:rsidR="007C761E" w:rsidRPr="00943501" w:rsidRDefault="007C761E" w:rsidP="007C761E">
      <w:pPr>
        <w:pStyle w:val="ab"/>
      </w:pPr>
      <w:r w:rsidRPr="00943501">
        <w:t>Характеристика угля:</w:t>
      </w:r>
    </w:p>
    <w:p w:rsidR="007C761E" w:rsidRPr="00943501" w:rsidRDefault="007C761E" w:rsidP="007C761E">
      <w:pPr>
        <w:pStyle w:val="ab"/>
      </w:pPr>
      <w:r w:rsidRPr="00943501">
        <w:t>Предельное содержание массовой доли:</w:t>
      </w:r>
    </w:p>
    <w:p w:rsidR="007C761E" w:rsidRPr="00943501" w:rsidRDefault="007C761E" w:rsidP="007C761E">
      <w:pPr>
        <w:pStyle w:val="ab"/>
      </w:pPr>
      <w:r w:rsidRPr="00943501">
        <w:t>Зола - не более 16%</w:t>
      </w:r>
    </w:p>
    <w:p w:rsidR="007C761E" w:rsidRPr="00943501" w:rsidRDefault="007C761E" w:rsidP="007C761E">
      <w:pPr>
        <w:pStyle w:val="ab"/>
      </w:pPr>
      <w:r w:rsidRPr="00943501">
        <w:t>Влага – не более 35%</w:t>
      </w:r>
    </w:p>
    <w:p w:rsidR="007C761E" w:rsidRPr="00943501" w:rsidRDefault="007C761E" w:rsidP="007C761E">
      <w:pPr>
        <w:pStyle w:val="ab"/>
      </w:pPr>
      <w:r w:rsidRPr="00943501">
        <w:t>Минеральные примеси  - не более 2%</w:t>
      </w:r>
    </w:p>
    <w:p w:rsidR="00943501" w:rsidRPr="00943501" w:rsidRDefault="00943501" w:rsidP="00943501">
      <w:r w:rsidRPr="00943501">
        <w:t>Выход летучих веществ до 45%</w:t>
      </w:r>
    </w:p>
    <w:p w:rsidR="007C761E" w:rsidRPr="00943501" w:rsidRDefault="00943501" w:rsidP="00943501">
      <w:r w:rsidRPr="00943501">
        <w:t>Низшая теплота сгорания  -  не  менее 2800 ккал/кг</w:t>
      </w:r>
    </w:p>
    <w:p w:rsidR="00943501" w:rsidRPr="00943501" w:rsidRDefault="00943501" w:rsidP="00943501"/>
    <w:p w:rsidR="007C761E" w:rsidRPr="00943501" w:rsidRDefault="007C761E" w:rsidP="006D32C1">
      <w:pPr>
        <w:jc w:val="both"/>
        <w:rPr>
          <w:b/>
          <w:u w:val="single"/>
        </w:rPr>
      </w:pPr>
      <w:r w:rsidRPr="00943501">
        <w:rPr>
          <w:b/>
          <w:u w:val="single"/>
        </w:rPr>
        <w:t>2.  Срок и  условия  поставки угля:</w:t>
      </w:r>
    </w:p>
    <w:p w:rsidR="007C761E" w:rsidRPr="00943501" w:rsidRDefault="007C761E" w:rsidP="007C761E">
      <w:pPr>
        <w:ind w:firstLine="708"/>
        <w:jc w:val="both"/>
      </w:pPr>
      <w:r w:rsidRPr="00943501">
        <w:t>Поставщик поставляет уголь для Заказчика на склад Поставщика, расположенный в городе Благовещенске Амурской области  согласно Графика поставки:</w:t>
      </w:r>
    </w:p>
    <w:tbl>
      <w:tblPr>
        <w:tblStyle w:val="ac"/>
        <w:tblW w:w="0" w:type="auto"/>
        <w:tblLook w:val="01E0"/>
      </w:tblPr>
      <w:tblGrid>
        <w:gridCol w:w="1339"/>
        <w:gridCol w:w="1738"/>
        <w:gridCol w:w="3236"/>
        <w:gridCol w:w="3875"/>
      </w:tblGrid>
      <w:tr w:rsidR="007C761E" w:rsidRPr="00943501" w:rsidTr="00D8538C">
        <w:tc>
          <w:tcPr>
            <w:tcW w:w="1339" w:type="dxa"/>
            <w:tcBorders>
              <w:top w:val="single" w:sz="4" w:space="0" w:color="auto"/>
              <w:left w:val="single" w:sz="4" w:space="0" w:color="auto"/>
              <w:bottom w:val="single" w:sz="4" w:space="0" w:color="auto"/>
              <w:right w:val="single" w:sz="4" w:space="0" w:color="auto"/>
            </w:tcBorders>
          </w:tcPr>
          <w:p w:rsidR="007C761E" w:rsidRPr="00943501" w:rsidRDefault="007C761E" w:rsidP="00D8538C">
            <w:pPr>
              <w:jc w:val="center"/>
            </w:pPr>
            <w:r w:rsidRPr="00943501">
              <w:t>№ партии</w:t>
            </w:r>
          </w:p>
        </w:tc>
        <w:tc>
          <w:tcPr>
            <w:tcW w:w="1738" w:type="dxa"/>
            <w:tcBorders>
              <w:top w:val="single" w:sz="4" w:space="0" w:color="auto"/>
              <w:left w:val="single" w:sz="4" w:space="0" w:color="auto"/>
              <w:bottom w:val="single" w:sz="4" w:space="0" w:color="auto"/>
              <w:right w:val="single" w:sz="4" w:space="0" w:color="auto"/>
            </w:tcBorders>
          </w:tcPr>
          <w:p w:rsidR="007C761E" w:rsidRPr="00943501" w:rsidRDefault="007C761E" w:rsidP="00D8538C">
            <w:pPr>
              <w:jc w:val="center"/>
            </w:pPr>
            <w:r w:rsidRPr="00943501">
              <w:t>Кол-во тонн</w:t>
            </w:r>
          </w:p>
        </w:tc>
        <w:tc>
          <w:tcPr>
            <w:tcW w:w="3236" w:type="dxa"/>
            <w:tcBorders>
              <w:top w:val="single" w:sz="4" w:space="0" w:color="auto"/>
              <w:left w:val="single" w:sz="4" w:space="0" w:color="auto"/>
              <w:bottom w:val="single" w:sz="4" w:space="0" w:color="auto"/>
              <w:right w:val="single" w:sz="4" w:space="0" w:color="auto"/>
            </w:tcBorders>
          </w:tcPr>
          <w:p w:rsidR="007C761E" w:rsidRPr="00943501" w:rsidRDefault="007C761E" w:rsidP="00D8538C">
            <w:pPr>
              <w:jc w:val="center"/>
            </w:pPr>
            <w:r w:rsidRPr="00943501">
              <w:t>Срок поставки</w:t>
            </w:r>
          </w:p>
        </w:tc>
        <w:tc>
          <w:tcPr>
            <w:tcW w:w="3875" w:type="dxa"/>
            <w:tcBorders>
              <w:top w:val="single" w:sz="4" w:space="0" w:color="auto"/>
              <w:left w:val="single" w:sz="4" w:space="0" w:color="auto"/>
              <w:bottom w:val="single" w:sz="4" w:space="0" w:color="auto"/>
              <w:right w:val="single" w:sz="4" w:space="0" w:color="auto"/>
            </w:tcBorders>
          </w:tcPr>
          <w:p w:rsidR="007C761E" w:rsidRPr="00943501" w:rsidRDefault="007C761E" w:rsidP="00D8538C">
            <w:pPr>
              <w:jc w:val="center"/>
            </w:pPr>
            <w:r w:rsidRPr="00943501">
              <w:t>Стоимость партии угля, включая все расходы Поставщика</w:t>
            </w:r>
          </w:p>
        </w:tc>
      </w:tr>
      <w:tr w:rsidR="007C761E" w:rsidRPr="00943501" w:rsidTr="00D8538C">
        <w:tc>
          <w:tcPr>
            <w:tcW w:w="1339" w:type="dxa"/>
            <w:tcBorders>
              <w:top w:val="single" w:sz="4" w:space="0" w:color="auto"/>
              <w:left w:val="single" w:sz="4" w:space="0" w:color="auto"/>
              <w:bottom w:val="single" w:sz="4" w:space="0" w:color="auto"/>
              <w:right w:val="single" w:sz="4" w:space="0" w:color="auto"/>
            </w:tcBorders>
          </w:tcPr>
          <w:p w:rsidR="007C761E" w:rsidRPr="00943501" w:rsidRDefault="007C761E" w:rsidP="00D8538C">
            <w:pPr>
              <w:jc w:val="center"/>
            </w:pPr>
            <w:r w:rsidRPr="00943501">
              <w:t>партия</w:t>
            </w:r>
          </w:p>
        </w:tc>
        <w:tc>
          <w:tcPr>
            <w:tcW w:w="1738" w:type="dxa"/>
            <w:tcBorders>
              <w:top w:val="single" w:sz="4" w:space="0" w:color="auto"/>
              <w:left w:val="single" w:sz="4" w:space="0" w:color="auto"/>
              <w:bottom w:val="single" w:sz="4" w:space="0" w:color="auto"/>
              <w:right w:val="single" w:sz="4" w:space="0" w:color="auto"/>
            </w:tcBorders>
          </w:tcPr>
          <w:p w:rsidR="007C761E" w:rsidRPr="00943501" w:rsidRDefault="00947F54" w:rsidP="00D8538C">
            <w:pPr>
              <w:jc w:val="center"/>
            </w:pPr>
            <w:r w:rsidRPr="00943501">
              <w:t>660</w:t>
            </w:r>
          </w:p>
        </w:tc>
        <w:tc>
          <w:tcPr>
            <w:tcW w:w="3236" w:type="dxa"/>
            <w:tcBorders>
              <w:top w:val="single" w:sz="4" w:space="0" w:color="auto"/>
              <w:left w:val="single" w:sz="4" w:space="0" w:color="auto"/>
              <w:bottom w:val="single" w:sz="4" w:space="0" w:color="auto"/>
              <w:right w:val="single" w:sz="4" w:space="0" w:color="auto"/>
            </w:tcBorders>
          </w:tcPr>
          <w:p w:rsidR="007C761E" w:rsidRPr="00943501" w:rsidRDefault="00947F54" w:rsidP="00D8538C">
            <w:pPr>
              <w:jc w:val="center"/>
            </w:pPr>
            <w:r w:rsidRPr="00943501">
              <w:t xml:space="preserve">с «01» сентября 2012г. по </w:t>
            </w:r>
            <w:r w:rsidR="004416B7">
              <w:t>«</w:t>
            </w:r>
            <w:r w:rsidRPr="00943501">
              <w:t>31</w:t>
            </w:r>
            <w:r w:rsidR="004416B7">
              <w:t xml:space="preserve">» </w:t>
            </w:r>
            <w:r w:rsidRPr="00943501">
              <w:t xml:space="preserve"> октября 2012 года</w:t>
            </w:r>
          </w:p>
        </w:tc>
        <w:tc>
          <w:tcPr>
            <w:tcW w:w="3875" w:type="dxa"/>
            <w:tcBorders>
              <w:top w:val="single" w:sz="4" w:space="0" w:color="auto"/>
              <w:left w:val="single" w:sz="4" w:space="0" w:color="auto"/>
              <w:bottom w:val="single" w:sz="4" w:space="0" w:color="auto"/>
              <w:right w:val="single" w:sz="4" w:space="0" w:color="auto"/>
            </w:tcBorders>
          </w:tcPr>
          <w:p w:rsidR="007C761E" w:rsidRPr="00943501" w:rsidRDefault="007C761E" w:rsidP="00D8538C">
            <w:pPr>
              <w:jc w:val="center"/>
            </w:pPr>
          </w:p>
        </w:tc>
      </w:tr>
    </w:tbl>
    <w:p w:rsidR="007C761E" w:rsidRPr="00943501" w:rsidRDefault="007C761E" w:rsidP="007C761E">
      <w:pPr>
        <w:jc w:val="both"/>
        <w:rPr>
          <w:color w:val="FF0000"/>
        </w:rPr>
      </w:pPr>
    </w:p>
    <w:p w:rsidR="007C761E" w:rsidRPr="00943501" w:rsidRDefault="007C761E" w:rsidP="007C761E">
      <w:pPr>
        <w:autoSpaceDE w:val="0"/>
        <w:autoSpaceDN w:val="0"/>
        <w:adjustRightInd w:val="0"/>
        <w:ind w:firstLine="708"/>
        <w:jc w:val="both"/>
        <w:rPr>
          <w:u w:val="single"/>
        </w:rPr>
      </w:pPr>
      <w:r w:rsidRPr="00943501">
        <w:rPr>
          <w:u w:val="single"/>
        </w:rPr>
        <w:t>Поставка угля должна осуществляться  следующим образом:</w:t>
      </w:r>
    </w:p>
    <w:p w:rsidR="007C761E" w:rsidRPr="00943501" w:rsidRDefault="007C761E" w:rsidP="007C761E">
      <w:pPr>
        <w:pStyle w:val="3"/>
        <w:tabs>
          <w:tab w:val="left" w:pos="142"/>
        </w:tabs>
        <w:ind w:right="-143" w:firstLine="0"/>
        <w:rPr>
          <w:sz w:val="24"/>
        </w:rPr>
      </w:pPr>
      <w:r w:rsidRPr="00943501">
        <w:rPr>
          <w:sz w:val="24"/>
        </w:rPr>
        <w:tab/>
        <w:t xml:space="preserve">Поставка угля осуществляется Поставщиком </w:t>
      </w:r>
      <w:r w:rsidR="00943501">
        <w:rPr>
          <w:sz w:val="24"/>
        </w:rPr>
        <w:t xml:space="preserve">Заказчику со склада Поставщика </w:t>
      </w:r>
      <w:r w:rsidR="00947F54" w:rsidRPr="00943501">
        <w:rPr>
          <w:sz w:val="24"/>
        </w:rPr>
        <w:t xml:space="preserve">на склад </w:t>
      </w:r>
      <w:r w:rsidRPr="00943501">
        <w:rPr>
          <w:sz w:val="24"/>
        </w:rPr>
        <w:t xml:space="preserve"> Заказчика. </w:t>
      </w:r>
    </w:p>
    <w:p w:rsidR="00947F54" w:rsidRPr="00943501" w:rsidRDefault="00947F54" w:rsidP="007C761E">
      <w:pPr>
        <w:ind w:firstLine="708"/>
        <w:jc w:val="both"/>
        <w:rPr>
          <w:b/>
          <w:u w:val="single"/>
        </w:rPr>
      </w:pPr>
    </w:p>
    <w:p w:rsidR="007C761E" w:rsidRPr="00943501" w:rsidRDefault="006D32C1" w:rsidP="007C761E">
      <w:pPr>
        <w:ind w:firstLine="708"/>
        <w:jc w:val="both"/>
        <w:rPr>
          <w:b/>
          <w:u w:val="single"/>
        </w:rPr>
      </w:pPr>
      <w:r>
        <w:rPr>
          <w:b/>
          <w:u w:val="single"/>
        </w:rPr>
        <w:t>3</w:t>
      </w:r>
      <w:r w:rsidR="007C761E" w:rsidRPr="00943501">
        <w:rPr>
          <w:b/>
          <w:u w:val="single"/>
        </w:rPr>
        <w:t>. Цена угля:</w:t>
      </w:r>
    </w:p>
    <w:p w:rsidR="007C761E" w:rsidRPr="00943501" w:rsidRDefault="007C761E" w:rsidP="007C761E">
      <w:pPr>
        <w:ind w:firstLine="708"/>
        <w:jc w:val="both"/>
        <w:rPr>
          <w:u w:val="single"/>
        </w:rPr>
      </w:pPr>
      <w:r w:rsidRPr="00943501">
        <w:t>Це</w:t>
      </w:r>
      <w:r w:rsidR="00947F54" w:rsidRPr="00943501">
        <w:t>на  предлагаемого угля  указана</w:t>
      </w:r>
      <w:r w:rsidR="00943501" w:rsidRPr="00943501">
        <w:t xml:space="preserve"> в п.п.2.1.</w:t>
      </w:r>
      <w:r w:rsidR="00947F54" w:rsidRPr="00943501">
        <w:t xml:space="preserve"> </w:t>
      </w:r>
      <w:r w:rsidR="00943501" w:rsidRPr="00943501">
        <w:t xml:space="preserve">настоящего договора </w:t>
      </w:r>
      <w:r w:rsidR="00947F54" w:rsidRPr="00943501">
        <w:t>включает в себя все расходы, связанные с транспортировкой, доставкой товара, включая оплату труда работников.</w:t>
      </w:r>
    </w:p>
    <w:p w:rsidR="007C761E" w:rsidRPr="00943501" w:rsidRDefault="007C761E" w:rsidP="007C761E">
      <w:pPr>
        <w:jc w:val="both"/>
      </w:pPr>
    </w:p>
    <w:p w:rsidR="007C761E" w:rsidRPr="00943501" w:rsidRDefault="007C761E" w:rsidP="007C761E">
      <w:pPr>
        <w:jc w:val="both"/>
      </w:pPr>
    </w:p>
    <w:p w:rsidR="007C761E" w:rsidRPr="00943501" w:rsidRDefault="007C761E" w:rsidP="007C761E">
      <w:pPr>
        <w:jc w:val="both"/>
      </w:pPr>
    </w:p>
    <w:p w:rsidR="007C761E" w:rsidRPr="00943501" w:rsidRDefault="007C761E" w:rsidP="007C761E">
      <w:pPr>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52"/>
        <w:gridCol w:w="4952"/>
      </w:tblGrid>
      <w:tr w:rsidR="007C761E" w:rsidRPr="00943501" w:rsidTr="00D8538C">
        <w:tc>
          <w:tcPr>
            <w:tcW w:w="4952" w:type="dxa"/>
          </w:tcPr>
          <w:p w:rsidR="007C761E" w:rsidRPr="00943501" w:rsidRDefault="00943501" w:rsidP="00D8538C">
            <w:pPr>
              <w:jc w:val="both"/>
            </w:pPr>
            <w:r>
              <w:t>З</w:t>
            </w:r>
            <w:r w:rsidR="007C761E" w:rsidRPr="00943501">
              <w:t>аказчик:</w:t>
            </w:r>
          </w:p>
        </w:tc>
        <w:tc>
          <w:tcPr>
            <w:tcW w:w="4952" w:type="dxa"/>
          </w:tcPr>
          <w:p w:rsidR="007C761E" w:rsidRPr="00943501" w:rsidRDefault="007C761E" w:rsidP="00D8538C">
            <w:pPr>
              <w:jc w:val="right"/>
            </w:pPr>
            <w:r w:rsidRPr="00943501">
              <w:t>Поставщик:</w:t>
            </w:r>
          </w:p>
        </w:tc>
      </w:tr>
      <w:tr w:rsidR="007C761E" w:rsidRPr="00943501" w:rsidTr="00D8538C">
        <w:trPr>
          <w:trHeight w:val="389"/>
        </w:trPr>
        <w:tc>
          <w:tcPr>
            <w:tcW w:w="4952" w:type="dxa"/>
          </w:tcPr>
          <w:p w:rsidR="007C761E" w:rsidRDefault="00943501" w:rsidP="00D8538C">
            <w:pPr>
              <w:jc w:val="both"/>
            </w:pPr>
            <w:r>
              <w:t>Генеральный директор ООО «Бытовик»</w:t>
            </w:r>
          </w:p>
          <w:p w:rsidR="00943501" w:rsidRPr="00943501" w:rsidRDefault="00943501" w:rsidP="00D8538C">
            <w:pPr>
              <w:jc w:val="both"/>
            </w:pPr>
            <w:r>
              <w:t>_____________ Г.Р. Богданова</w:t>
            </w:r>
          </w:p>
        </w:tc>
        <w:tc>
          <w:tcPr>
            <w:tcW w:w="4952" w:type="dxa"/>
          </w:tcPr>
          <w:p w:rsidR="00943501" w:rsidRDefault="00943501" w:rsidP="00D8538C">
            <w:pPr>
              <w:jc w:val="right"/>
            </w:pPr>
          </w:p>
          <w:p w:rsidR="007C761E" w:rsidRPr="00943501" w:rsidRDefault="007C761E" w:rsidP="00D8538C">
            <w:pPr>
              <w:jc w:val="right"/>
            </w:pPr>
            <w:r w:rsidRPr="00943501">
              <w:t>_____________/_________________/.</w:t>
            </w:r>
          </w:p>
        </w:tc>
      </w:tr>
    </w:tbl>
    <w:p w:rsidR="00657BD8" w:rsidRPr="00943501" w:rsidRDefault="007C761E" w:rsidP="007C761E">
      <w:r w:rsidRPr="00943501">
        <w:t xml:space="preserve"> </w:t>
      </w:r>
    </w:p>
    <w:sectPr w:rsidR="00657BD8" w:rsidRPr="00943501" w:rsidSect="00AC0E8A">
      <w:headerReference w:type="default" r:id="rId16"/>
      <w:pgSz w:w="11906" w:h="16838"/>
      <w:pgMar w:top="993" w:right="567" w:bottom="993"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6D" w:rsidRDefault="001C4C6D" w:rsidP="001C4C6D">
      <w:r>
        <w:separator/>
      </w:r>
    </w:p>
  </w:endnote>
  <w:endnote w:type="continuationSeparator" w:id="1">
    <w:p w:rsidR="001C4C6D" w:rsidRDefault="001C4C6D" w:rsidP="001C4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6D" w:rsidRDefault="001C4C6D" w:rsidP="001C4C6D">
      <w:r>
        <w:separator/>
      </w:r>
    </w:p>
  </w:footnote>
  <w:footnote w:type="continuationSeparator" w:id="1">
    <w:p w:rsidR="001C4C6D" w:rsidRDefault="001C4C6D" w:rsidP="001C4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AD" w:rsidRDefault="00EC132D">
    <w:pPr>
      <w:pStyle w:val="a7"/>
    </w:pPr>
    <w:r>
      <w:tab/>
      <w:t xml:space="preserve">- </w:t>
    </w:r>
    <w:r w:rsidR="00A3085C">
      <w:fldChar w:fldCharType="begin"/>
    </w:r>
    <w:r>
      <w:instrText xml:space="preserve"> PAGE </w:instrText>
    </w:r>
    <w:r w:rsidR="00A3085C">
      <w:fldChar w:fldCharType="separate"/>
    </w:r>
    <w:r w:rsidR="00AC0E8A">
      <w:rPr>
        <w:noProof/>
      </w:rPr>
      <w:t>2</w:t>
    </w:r>
    <w:r w:rsidR="00A3085C">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E1EB2"/>
    <w:multiLevelType w:val="multilevel"/>
    <w:tmpl w:val="A47E1A52"/>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FB36EA4"/>
    <w:multiLevelType w:val="hybridMultilevel"/>
    <w:tmpl w:val="C9BE0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F56B8A"/>
    <w:multiLevelType w:val="hybridMultilevel"/>
    <w:tmpl w:val="3F30906E"/>
    <w:lvl w:ilvl="0" w:tplc="4CB663EE">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C276CC"/>
    <w:multiLevelType w:val="multilevel"/>
    <w:tmpl w:val="A1501AD4"/>
    <w:lvl w:ilvl="0">
      <w:start w:val="1"/>
      <w:numFmt w:val="decimal"/>
      <w:lvlText w:val="%1."/>
      <w:lvlJc w:val="left"/>
      <w:pPr>
        <w:ind w:left="540" w:hanging="540"/>
      </w:pPr>
      <w:rPr>
        <w:rFonts w:cs="Times New Roman" w:hint="default"/>
      </w:rPr>
    </w:lvl>
    <w:lvl w:ilvl="1">
      <w:start w:val="4"/>
      <w:numFmt w:val="decimal"/>
      <w:lvlText w:val="%1.%2."/>
      <w:lvlJc w:val="left"/>
      <w:pPr>
        <w:ind w:left="810" w:hanging="54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C761E"/>
    <w:rsid w:val="00047352"/>
    <w:rsid w:val="001C4C6D"/>
    <w:rsid w:val="002B0329"/>
    <w:rsid w:val="003B7B9B"/>
    <w:rsid w:val="004416B7"/>
    <w:rsid w:val="005178FC"/>
    <w:rsid w:val="00530AA1"/>
    <w:rsid w:val="00657BD8"/>
    <w:rsid w:val="00690E13"/>
    <w:rsid w:val="006D32C1"/>
    <w:rsid w:val="00743FFF"/>
    <w:rsid w:val="007C761E"/>
    <w:rsid w:val="00836018"/>
    <w:rsid w:val="00854A54"/>
    <w:rsid w:val="009211AF"/>
    <w:rsid w:val="00941F50"/>
    <w:rsid w:val="00943501"/>
    <w:rsid w:val="00947F54"/>
    <w:rsid w:val="00A3085C"/>
    <w:rsid w:val="00AC0E8A"/>
    <w:rsid w:val="00BB7A7E"/>
    <w:rsid w:val="00C3489C"/>
    <w:rsid w:val="00CF09A5"/>
    <w:rsid w:val="00D2270B"/>
    <w:rsid w:val="00E875BD"/>
    <w:rsid w:val="00EC1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1E"/>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C761E"/>
    <w:pPr>
      <w:keepNext/>
      <w:autoSpaceDE w:val="0"/>
      <w:autoSpaceDN w:val="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C761E"/>
    <w:rPr>
      <w:rFonts w:ascii="Times New Roman" w:eastAsia="Times New Roman" w:hAnsi="Times New Roman" w:cs="Times New Roman"/>
      <w:b/>
      <w:sz w:val="28"/>
      <w:szCs w:val="24"/>
      <w:lang w:eastAsia="ru-RU"/>
    </w:rPr>
  </w:style>
  <w:style w:type="paragraph" w:styleId="a3">
    <w:name w:val="Body Text"/>
    <w:basedOn w:val="a"/>
    <w:link w:val="a4"/>
    <w:rsid w:val="007C761E"/>
    <w:pPr>
      <w:jc w:val="center"/>
    </w:pPr>
    <w:rPr>
      <w:sz w:val="28"/>
    </w:rPr>
  </w:style>
  <w:style w:type="character" w:customStyle="1" w:styleId="a4">
    <w:name w:val="Основной текст Знак"/>
    <w:basedOn w:val="a0"/>
    <w:link w:val="a3"/>
    <w:rsid w:val="007C761E"/>
    <w:rPr>
      <w:rFonts w:ascii="Times New Roman" w:eastAsia="Times New Roman" w:hAnsi="Times New Roman" w:cs="Times New Roman"/>
      <w:sz w:val="28"/>
      <w:szCs w:val="24"/>
      <w:lang w:eastAsia="ru-RU"/>
    </w:rPr>
  </w:style>
  <w:style w:type="paragraph" w:styleId="a5">
    <w:name w:val="Body Text Indent"/>
    <w:basedOn w:val="a"/>
    <w:link w:val="a6"/>
    <w:rsid w:val="007C761E"/>
    <w:pPr>
      <w:ind w:right="-5" w:firstLine="567"/>
      <w:jc w:val="both"/>
    </w:pPr>
    <w:rPr>
      <w:sz w:val="28"/>
    </w:rPr>
  </w:style>
  <w:style w:type="character" w:customStyle="1" w:styleId="a6">
    <w:name w:val="Основной текст с отступом Знак"/>
    <w:basedOn w:val="a0"/>
    <w:link w:val="a5"/>
    <w:rsid w:val="007C761E"/>
    <w:rPr>
      <w:rFonts w:ascii="Times New Roman" w:eastAsia="Times New Roman" w:hAnsi="Times New Roman" w:cs="Times New Roman"/>
      <w:sz w:val="28"/>
      <w:szCs w:val="24"/>
      <w:lang w:eastAsia="ru-RU"/>
    </w:rPr>
  </w:style>
  <w:style w:type="paragraph" w:styleId="3">
    <w:name w:val="Body Text Indent 3"/>
    <w:basedOn w:val="a"/>
    <w:link w:val="30"/>
    <w:rsid w:val="007C761E"/>
    <w:pPr>
      <w:ind w:right="-186" w:firstLine="708"/>
      <w:jc w:val="both"/>
    </w:pPr>
    <w:rPr>
      <w:sz w:val="28"/>
    </w:rPr>
  </w:style>
  <w:style w:type="character" w:customStyle="1" w:styleId="30">
    <w:name w:val="Основной текст с отступом 3 Знак"/>
    <w:basedOn w:val="a0"/>
    <w:link w:val="3"/>
    <w:rsid w:val="007C761E"/>
    <w:rPr>
      <w:rFonts w:ascii="Times New Roman" w:eastAsia="Times New Roman" w:hAnsi="Times New Roman" w:cs="Times New Roman"/>
      <w:sz w:val="28"/>
      <w:szCs w:val="24"/>
      <w:lang w:eastAsia="ru-RU"/>
    </w:rPr>
  </w:style>
  <w:style w:type="paragraph" w:styleId="2">
    <w:name w:val="Body Text Indent 2"/>
    <w:basedOn w:val="a"/>
    <w:link w:val="20"/>
    <w:rsid w:val="007C761E"/>
    <w:pPr>
      <w:ind w:right="-186" w:firstLine="709"/>
      <w:jc w:val="both"/>
    </w:pPr>
  </w:style>
  <w:style w:type="character" w:customStyle="1" w:styleId="20">
    <w:name w:val="Основной текст с отступом 2 Знак"/>
    <w:basedOn w:val="a0"/>
    <w:link w:val="2"/>
    <w:rsid w:val="007C761E"/>
    <w:rPr>
      <w:rFonts w:ascii="Times New Roman" w:eastAsia="Times New Roman" w:hAnsi="Times New Roman" w:cs="Times New Roman"/>
      <w:sz w:val="24"/>
      <w:szCs w:val="24"/>
      <w:lang w:eastAsia="ru-RU"/>
    </w:rPr>
  </w:style>
  <w:style w:type="paragraph" w:styleId="a7">
    <w:name w:val="header"/>
    <w:basedOn w:val="a"/>
    <w:link w:val="a8"/>
    <w:rsid w:val="007C761E"/>
    <w:pPr>
      <w:tabs>
        <w:tab w:val="center" w:pos="4677"/>
        <w:tab w:val="right" w:pos="9355"/>
      </w:tabs>
    </w:pPr>
  </w:style>
  <w:style w:type="character" w:customStyle="1" w:styleId="a8">
    <w:name w:val="Верхний колонтитул Знак"/>
    <w:basedOn w:val="a0"/>
    <w:link w:val="a7"/>
    <w:rsid w:val="007C761E"/>
    <w:rPr>
      <w:rFonts w:ascii="Times New Roman" w:eastAsia="Times New Roman" w:hAnsi="Times New Roman" w:cs="Times New Roman"/>
      <w:sz w:val="24"/>
      <w:szCs w:val="24"/>
      <w:lang w:eastAsia="ru-RU"/>
    </w:rPr>
  </w:style>
  <w:style w:type="character" w:styleId="a9">
    <w:name w:val="Hyperlink"/>
    <w:basedOn w:val="a0"/>
    <w:rsid w:val="007C761E"/>
    <w:rPr>
      <w:color w:val="0000FF"/>
      <w:u w:val="single"/>
    </w:rPr>
  </w:style>
  <w:style w:type="paragraph" w:customStyle="1" w:styleId="aa">
    <w:name w:val="Знак"/>
    <w:basedOn w:val="a"/>
    <w:rsid w:val="007C761E"/>
    <w:pPr>
      <w:spacing w:after="160" w:line="240" w:lineRule="exact"/>
    </w:pPr>
    <w:rPr>
      <w:rFonts w:ascii="Verdana" w:hAnsi="Verdana"/>
      <w:lang w:val="en-US" w:eastAsia="en-US"/>
    </w:rPr>
  </w:style>
  <w:style w:type="paragraph" w:customStyle="1" w:styleId="Iacaaiea">
    <w:name w:val="Iacaaiea"/>
    <w:basedOn w:val="a"/>
    <w:rsid w:val="007C761E"/>
    <w:pPr>
      <w:tabs>
        <w:tab w:val="left" w:pos="426"/>
      </w:tabs>
      <w:spacing w:before="120" w:line="360" w:lineRule="atLeast"/>
      <w:jc w:val="center"/>
    </w:pPr>
    <w:rPr>
      <w:b/>
      <w:bCs/>
      <w:sz w:val="22"/>
      <w:szCs w:val="22"/>
    </w:rPr>
  </w:style>
  <w:style w:type="paragraph" w:styleId="ab">
    <w:name w:val="No Spacing"/>
    <w:qFormat/>
    <w:rsid w:val="007C761E"/>
    <w:pPr>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7C76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1"/>
    <w:rsid w:val="007C76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C7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C761E"/>
    <w:rPr>
      <w:rFonts w:ascii="Courier New" w:eastAsia="Times New Roman" w:hAnsi="Courier New" w:cs="Courier New"/>
      <w:sz w:val="20"/>
      <w:szCs w:val="20"/>
      <w:lang w:eastAsia="ru-RU"/>
    </w:rPr>
  </w:style>
  <w:style w:type="paragraph" w:customStyle="1" w:styleId="ad">
    <w:name w:val="текст сноски"/>
    <w:basedOn w:val="a"/>
    <w:rsid w:val="007C761E"/>
    <w:pPr>
      <w:autoSpaceDE w:val="0"/>
      <w:autoSpaceDN w:val="0"/>
    </w:pPr>
    <w:rPr>
      <w:sz w:val="20"/>
      <w:szCs w:val="20"/>
    </w:rPr>
  </w:style>
  <w:style w:type="paragraph" w:styleId="ae">
    <w:name w:val="List Paragraph"/>
    <w:basedOn w:val="a"/>
    <w:uiPriority w:val="34"/>
    <w:qFormat/>
    <w:rsid w:val="00690E13"/>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uiPriority w:val="99"/>
    <w:semiHidden/>
    <w:rsid w:val="00690E13"/>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690E13"/>
    <w:rPr>
      <w:rFonts w:ascii="Calibri" w:eastAsia="Calibri" w:hAnsi="Calibri" w:cs="Times New Roman"/>
    </w:rPr>
  </w:style>
  <w:style w:type="paragraph" w:customStyle="1" w:styleId="ConsPlusNonformat">
    <w:name w:val="ConsPlusNonformat"/>
    <w:uiPriority w:val="99"/>
    <w:rsid w:val="00690E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038;fld=134;dst=100163" TargetMode="External"/><Relationship Id="rId13" Type="http://schemas.openxmlformats.org/officeDocument/2006/relationships/hyperlink" Target="http://www.pravoteka.ru/enc/601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teka.ru/enc/453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teka.ru/enc/4534.html" TargetMode="External"/><Relationship Id="rId5" Type="http://schemas.openxmlformats.org/officeDocument/2006/relationships/webSettings" Target="webSettings.xml"/><Relationship Id="rId15" Type="http://schemas.openxmlformats.org/officeDocument/2006/relationships/hyperlink" Target="http://www.pravoteka.ru/enc/4447.html" TargetMode="External"/><Relationship Id="rId10" Type="http://schemas.openxmlformats.org/officeDocument/2006/relationships/hyperlink" Target="http://www.pravoteka.ru/enc/5545.html" TargetMode="External"/><Relationship Id="rId4" Type="http://schemas.openxmlformats.org/officeDocument/2006/relationships/settings" Target="settings.xml"/><Relationship Id="rId9" Type="http://schemas.openxmlformats.org/officeDocument/2006/relationships/hyperlink" Target="consultantplus://offline/main?base=LAW;n=116038;fld=134;dst=100163" TargetMode="External"/><Relationship Id="rId14" Type="http://schemas.openxmlformats.org/officeDocument/2006/relationships/hyperlink" Target="http://www.pravoteka.ru/enc/60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8F6E-5FC7-49BA-95B9-2F6BDCB1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3116</Words>
  <Characters>17763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2012-06-20T01:36:00Z</dcterms:created>
  <dcterms:modified xsi:type="dcterms:W3CDTF">2012-06-21T04:22:00Z</dcterms:modified>
</cp:coreProperties>
</file>